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CD86" w14:textId="77777777" w:rsidR="009768D0" w:rsidRDefault="009768D0" w:rsidP="002468FF">
      <w:pPr>
        <w:spacing w:after="0" w:line="240" w:lineRule="auto"/>
        <w:rPr>
          <w:rFonts w:eastAsia="Times New Roman" w:cs="Times New Roman"/>
          <w:b/>
          <w:szCs w:val="24"/>
        </w:rPr>
      </w:pPr>
    </w:p>
    <w:p w14:paraId="2DAECD87" w14:textId="1BC6F38F" w:rsidR="002468FF" w:rsidRDefault="00D40E8C" w:rsidP="00ED4B61">
      <w:pPr>
        <w:pStyle w:val="ListParagraph"/>
        <w:numPr>
          <w:ilvl w:val="0"/>
          <w:numId w:val="1"/>
        </w:numPr>
        <w:spacing w:after="0" w:line="240" w:lineRule="auto"/>
        <w:rPr>
          <w:rFonts w:eastAsia="Times New Roman" w:cs="Times New Roman"/>
          <w:b/>
          <w:szCs w:val="24"/>
        </w:rPr>
      </w:pPr>
      <w:r w:rsidRPr="009768D0">
        <w:rPr>
          <w:rFonts w:eastAsia="Times New Roman" w:cs="Times New Roman"/>
          <w:b/>
          <w:szCs w:val="24"/>
        </w:rPr>
        <w:t>COURSE TITLE</w:t>
      </w:r>
      <w:r w:rsidR="00113193">
        <w:rPr>
          <w:rFonts w:eastAsia="Times New Roman" w:cs="Times New Roman"/>
          <w:b/>
          <w:szCs w:val="24"/>
        </w:rPr>
        <w:t>*</w:t>
      </w:r>
      <w:r w:rsidRPr="009768D0">
        <w:rPr>
          <w:rFonts w:eastAsia="Times New Roman" w:cs="Times New Roman"/>
          <w:b/>
          <w:szCs w:val="24"/>
        </w:rPr>
        <w:t xml:space="preserve">: </w:t>
      </w:r>
      <w:r w:rsidR="009768D0">
        <w:rPr>
          <w:rFonts w:eastAsia="Times New Roman" w:cs="Times New Roman"/>
          <w:b/>
          <w:szCs w:val="24"/>
        </w:rPr>
        <w:t>Business Communications</w:t>
      </w:r>
    </w:p>
    <w:p w14:paraId="2DAECD88" w14:textId="77777777" w:rsidR="009768D0" w:rsidRPr="009768D0" w:rsidRDefault="009768D0" w:rsidP="009768D0">
      <w:pPr>
        <w:pStyle w:val="ListParagraph"/>
        <w:spacing w:after="0" w:line="240" w:lineRule="auto"/>
        <w:rPr>
          <w:rFonts w:eastAsia="Times New Roman" w:cs="Times New Roman"/>
          <w:b/>
          <w:szCs w:val="24"/>
        </w:rPr>
      </w:pPr>
    </w:p>
    <w:p w14:paraId="2DAECD89" w14:textId="0812CC19"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CATALOG – PREFI</w:t>
      </w:r>
      <w:r w:rsidR="00D40E8C">
        <w:rPr>
          <w:rFonts w:eastAsia="Times New Roman" w:cs="Times New Roman"/>
          <w:b/>
          <w:szCs w:val="24"/>
        </w:rPr>
        <w:t>X/COURSE NUMBER/COURSE SECTION</w:t>
      </w:r>
      <w:r w:rsidR="00113193">
        <w:rPr>
          <w:rFonts w:eastAsia="Times New Roman" w:cs="Times New Roman"/>
          <w:b/>
          <w:szCs w:val="24"/>
        </w:rPr>
        <w:t>*</w:t>
      </w:r>
      <w:r w:rsidR="00D40E8C">
        <w:rPr>
          <w:rFonts w:eastAsia="Times New Roman" w:cs="Times New Roman"/>
          <w:b/>
          <w:szCs w:val="24"/>
        </w:rPr>
        <w:t xml:space="preserve">: </w:t>
      </w:r>
      <w:r w:rsidR="00113193">
        <w:rPr>
          <w:rFonts w:eastAsia="Times New Roman" w:cs="Times New Roman"/>
          <w:b/>
          <w:szCs w:val="24"/>
        </w:rPr>
        <w:t xml:space="preserve"> </w:t>
      </w:r>
      <w:r w:rsidR="009768D0" w:rsidRPr="00113193">
        <w:rPr>
          <w:rFonts w:eastAsia="Times New Roman" w:cs="Times New Roman"/>
          <w:bCs/>
          <w:szCs w:val="24"/>
        </w:rPr>
        <w:t>BADM 2272</w:t>
      </w:r>
    </w:p>
    <w:p w14:paraId="2DAECD8A" w14:textId="77777777" w:rsidR="002468FF" w:rsidRPr="00E471F2" w:rsidRDefault="002468FF" w:rsidP="002468FF">
      <w:pPr>
        <w:spacing w:after="0" w:line="240" w:lineRule="auto"/>
        <w:rPr>
          <w:rFonts w:eastAsia="Times New Roman" w:cs="Times New Roman"/>
          <w:b/>
          <w:szCs w:val="24"/>
        </w:rPr>
      </w:pPr>
    </w:p>
    <w:p w14:paraId="2DAECD8B" w14:textId="254C3F0E"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113193">
        <w:rPr>
          <w:rFonts w:eastAsia="Times New Roman" w:cs="Times New Roman"/>
          <w:b/>
          <w:szCs w:val="24"/>
        </w:rPr>
        <w:t>*</w:t>
      </w:r>
      <w:r>
        <w:rPr>
          <w:rFonts w:eastAsia="Times New Roman" w:cs="Times New Roman"/>
          <w:b/>
          <w:szCs w:val="24"/>
        </w:rPr>
        <w:t>: None</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COREQUISITE(S)</w:t>
      </w:r>
      <w:r w:rsidR="00113193">
        <w:rPr>
          <w:rFonts w:eastAsia="Times New Roman" w:cs="Times New Roman"/>
          <w:b/>
          <w:szCs w:val="24"/>
        </w:rPr>
        <w:t>*</w:t>
      </w:r>
      <w:r>
        <w:rPr>
          <w:rFonts w:eastAsia="Times New Roman" w:cs="Times New Roman"/>
          <w:b/>
          <w:szCs w:val="24"/>
        </w:rPr>
        <w:t>: None</w:t>
      </w:r>
    </w:p>
    <w:p w14:paraId="2DAECD8C" w14:textId="77777777" w:rsidR="002468FF" w:rsidRPr="00E471F2" w:rsidRDefault="002468FF" w:rsidP="002468FF">
      <w:pPr>
        <w:spacing w:after="0" w:line="240" w:lineRule="auto"/>
        <w:rPr>
          <w:rFonts w:eastAsia="Times New Roman" w:cs="Times New Roman"/>
          <w:b/>
          <w:szCs w:val="24"/>
        </w:rPr>
      </w:pPr>
    </w:p>
    <w:p w14:paraId="2DAECD8D" w14:textId="50555329"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TIME/LOCATION</w:t>
      </w:r>
      <w:r w:rsidR="00E43886">
        <w:rPr>
          <w:rFonts w:eastAsia="Times New Roman" w:cs="Times New Roman"/>
          <w:b/>
          <w:szCs w:val="24"/>
        </w:rPr>
        <w:t>/MODALITY</w:t>
      </w:r>
      <w:r w:rsidRPr="00E471F2">
        <w:rPr>
          <w:rFonts w:eastAsia="Times New Roman" w:cs="Times New Roman"/>
          <w:b/>
          <w:szCs w:val="24"/>
        </w:rPr>
        <w:t>: (</w:t>
      </w:r>
      <w:r w:rsidRPr="00E471F2">
        <w:rPr>
          <w:rFonts w:eastAsia="Times New Roman" w:cs="Times New Roman"/>
          <w:b/>
          <w:i/>
          <w:szCs w:val="24"/>
          <w:u w:val="single"/>
        </w:rPr>
        <w:t>Course Syllabus – Individual Instructor Specific</w:t>
      </w:r>
      <w:r w:rsidRPr="00E471F2">
        <w:rPr>
          <w:rFonts w:eastAsia="Times New Roman" w:cs="Times New Roman"/>
          <w:b/>
          <w:szCs w:val="24"/>
        </w:rPr>
        <w:t>)</w:t>
      </w:r>
    </w:p>
    <w:p w14:paraId="2DAECD8E" w14:textId="77777777" w:rsidR="002468FF" w:rsidRPr="00E471F2" w:rsidRDefault="002468FF" w:rsidP="002468FF">
      <w:pPr>
        <w:spacing w:after="0" w:line="240" w:lineRule="auto"/>
        <w:rPr>
          <w:rFonts w:eastAsia="Times New Roman" w:cs="Times New Roman"/>
          <w:b/>
          <w:szCs w:val="24"/>
        </w:rPr>
      </w:pPr>
    </w:p>
    <w:p w14:paraId="2DAECD8F" w14:textId="60BE71DA"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113193">
        <w:rPr>
          <w:rFonts w:eastAsia="Times New Roman" w:cs="Times New Roman"/>
          <w:b/>
          <w:szCs w:val="24"/>
        </w:rPr>
        <w:t>*</w:t>
      </w:r>
      <w:r>
        <w:rPr>
          <w:rFonts w:eastAsia="Times New Roman" w:cs="Times New Roman"/>
          <w:b/>
          <w:szCs w:val="24"/>
        </w:rPr>
        <w:t>: 3</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LECTURE HOURS</w:t>
      </w:r>
      <w:r w:rsidR="00113193">
        <w:rPr>
          <w:rFonts w:eastAsia="Times New Roman" w:cs="Times New Roman"/>
          <w:b/>
          <w:szCs w:val="24"/>
        </w:rPr>
        <w:t>*</w:t>
      </w:r>
      <w:r>
        <w:rPr>
          <w:rFonts w:eastAsia="Times New Roman" w:cs="Times New Roman"/>
          <w:b/>
          <w:szCs w:val="24"/>
        </w:rPr>
        <w:t>: 3</w:t>
      </w:r>
    </w:p>
    <w:p w14:paraId="2DAECD90" w14:textId="0522B51B" w:rsidR="002468FF" w:rsidRPr="00E471F2" w:rsidRDefault="00D40E8C" w:rsidP="002468FF">
      <w:pPr>
        <w:spacing w:after="0" w:line="240" w:lineRule="auto"/>
        <w:rPr>
          <w:rFonts w:eastAsia="Times New Roman" w:cs="Times New Roman"/>
          <w:b/>
          <w:szCs w:val="24"/>
        </w:rPr>
      </w:pPr>
      <w:r>
        <w:rPr>
          <w:rFonts w:eastAsia="Times New Roman" w:cs="Times New Roman"/>
          <w:b/>
          <w:szCs w:val="24"/>
        </w:rPr>
        <w:tab/>
        <w:t>LABORATORY HOURS</w:t>
      </w:r>
      <w:r w:rsidR="00113193">
        <w:rPr>
          <w:rFonts w:eastAsia="Times New Roman" w:cs="Times New Roman"/>
          <w:b/>
          <w:szCs w:val="24"/>
        </w:rPr>
        <w:t>*</w:t>
      </w:r>
      <w:r w:rsidR="002468FF" w:rsidRPr="00E471F2">
        <w:rPr>
          <w:rFonts w:eastAsia="Times New Roman" w:cs="Times New Roman"/>
          <w:b/>
          <w:szCs w:val="24"/>
        </w:rPr>
        <w:t xml:space="preserve">: </w:t>
      </w:r>
      <w:r>
        <w:rPr>
          <w:rFonts w:eastAsia="Times New Roman" w:cs="Times New Roman"/>
          <w:b/>
          <w:szCs w:val="24"/>
        </w:rPr>
        <w:t>0</w:t>
      </w:r>
      <w:r>
        <w:rPr>
          <w:rFonts w:eastAsia="Times New Roman" w:cs="Times New Roman"/>
          <w:b/>
          <w:szCs w:val="24"/>
        </w:rPr>
        <w:tab/>
        <w:t xml:space="preserve">  </w:t>
      </w:r>
      <w:r w:rsidR="00113193">
        <w:rPr>
          <w:rFonts w:eastAsia="Times New Roman" w:cs="Times New Roman"/>
          <w:b/>
          <w:szCs w:val="24"/>
        </w:rPr>
        <w:tab/>
      </w:r>
      <w:r>
        <w:rPr>
          <w:rFonts w:eastAsia="Times New Roman" w:cs="Times New Roman"/>
          <w:b/>
          <w:szCs w:val="24"/>
        </w:rPr>
        <w:t>OBSERVATION HOURS</w:t>
      </w:r>
      <w:r w:rsidR="00113193">
        <w:rPr>
          <w:rFonts w:eastAsia="Times New Roman" w:cs="Times New Roman"/>
          <w:b/>
          <w:szCs w:val="24"/>
        </w:rPr>
        <w:t>*</w:t>
      </w:r>
      <w:r>
        <w:rPr>
          <w:rFonts w:eastAsia="Times New Roman" w:cs="Times New Roman"/>
          <w:b/>
          <w:szCs w:val="24"/>
        </w:rPr>
        <w:t>: 0</w:t>
      </w:r>
    </w:p>
    <w:p w14:paraId="2DAECD91" w14:textId="77777777" w:rsidR="002468FF" w:rsidRPr="00E471F2" w:rsidRDefault="002468FF" w:rsidP="002468FF">
      <w:pPr>
        <w:spacing w:after="0" w:line="240" w:lineRule="auto"/>
        <w:rPr>
          <w:rFonts w:eastAsia="Times New Roman" w:cs="Times New Roman"/>
          <w:b/>
          <w:szCs w:val="24"/>
        </w:rPr>
      </w:pPr>
    </w:p>
    <w:p w14:paraId="2DAECD92"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FACULTY CONTACT INFORMATION: </w:t>
      </w:r>
      <w:r w:rsidRPr="00E471F2">
        <w:rPr>
          <w:rFonts w:eastAsia="Times New Roman" w:cs="Times New Roman"/>
          <w:b/>
          <w:i/>
          <w:szCs w:val="24"/>
          <w:u w:val="single"/>
        </w:rPr>
        <w:t>(Course Syllabus – Individual Instructor Specific)</w:t>
      </w:r>
    </w:p>
    <w:p w14:paraId="2DAECD93" w14:textId="77777777" w:rsidR="002468FF" w:rsidRPr="00E471F2" w:rsidRDefault="002468FF" w:rsidP="002468FF">
      <w:pPr>
        <w:spacing w:after="0" w:line="240" w:lineRule="auto"/>
        <w:rPr>
          <w:rFonts w:eastAsia="Times New Roman" w:cs="Times New Roman"/>
          <w:b/>
          <w:szCs w:val="24"/>
        </w:rPr>
      </w:pPr>
    </w:p>
    <w:p w14:paraId="2DAECD94" w14:textId="1F8A786B" w:rsidR="009768D0" w:rsidRDefault="002468FF" w:rsidP="009768D0">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DESCRIPT</w:t>
      </w:r>
      <w:r w:rsidR="00D40E8C">
        <w:rPr>
          <w:rFonts w:eastAsia="Times New Roman" w:cs="Times New Roman"/>
          <w:b/>
          <w:szCs w:val="24"/>
        </w:rPr>
        <w:t>ION</w:t>
      </w:r>
      <w:r w:rsidR="00113193">
        <w:rPr>
          <w:rFonts w:eastAsia="Times New Roman" w:cs="Times New Roman"/>
          <w:b/>
          <w:szCs w:val="24"/>
        </w:rPr>
        <w:t>*</w:t>
      </w:r>
      <w:r w:rsidRPr="00E471F2">
        <w:rPr>
          <w:rFonts w:eastAsia="Times New Roman" w:cs="Times New Roman"/>
          <w:b/>
          <w:szCs w:val="24"/>
        </w:rPr>
        <w:t>:</w:t>
      </w:r>
    </w:p>
    <w:p w14:paraId="2DAECD95" w14:textId="77777777" w:rsidR="009768D0" w:rsidRPr="009768D0" w:rsidRDefault="009768D0" w:rsidP="009768D0">
      <w:pPr>
        <w:pStyle w:val="ListParagraph"/>
        <w:spacing w:after="0" w:line="240" w:lineRule="auto"/>
        <w:rPr>
          <w:rFonts w:eastAsia="Times New Roman" w:cs="Times New Roman"/>
          <w:b/>
          <w:szCs w:val="24"/>
        </w:rPr>
      </w:pPr>
      <w:r>
        <w:t xml:space="preserve">A practical </w:t>
      </w:r>
      <w:r w:rsidRPr="00CD1C30">
        <w:t>introduct</w:t>
      </w:r>
      <w:r>
        <w:t xml:space="preserve">ion to interpersonal communication as it applies to the modern workplace. Students will create a variety of business documents and communications using current, industry relevant technology. Special emphasis will be placed upon strategies for communicating in a team setting. </w:t>
      </w:r>
    </w:p>
    <w:p w14:paraId="2DAECD96" w14:textId="77777777" w:rsidR="009768D0" w:rsidRPr="009261B7" w:rsidRDefault="009768D0" w:rsidP="009768D0">
      <w:pPr>
        <w:ind w:left="720"/>
      </w:pPr>
      <w:r>
        <w:br/>
        <w:t>This course will assist students in developing the written, oral, and collaborative skills necessary for future business courses, internships, and professional positions.</w:t>
      </w:r>
    </w:p>
    <w:p w14:paraId="2DAECD97" w14:textId="2BEFCFC3" w:rsidR="002468FF"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w:t>
      </w:r>
      <w:r w:rsidR="00113193">
        <w:rPr>
          <w:rFonts w:eastAsia="Times New Roman" w:cs="Times New Roman"/>
          <w:b/>
          <w:szCs w:val="24"/>
        </w:rPr>
        <w:t>UTCOMES*</w:t>
      </w:r>
      <w:r>
        <w:rPr>
          <w:rFonts w:eastAsia="Times New Roman" w:cs="Times New Roman"/>
          <w:b/>
          <w:szCs w:val="24"/>
        </w:rPr>
        <w:t>:</w:t>
      </w:r>
    </w:p>
    <w:p w14:paraId="2DAECD98" w14:textId="77777777" w:rsidR="009768D0" w:rsidRDefault="009768D0" w:rsidP="009768D0">
      <w:pPr>
        <w:ind w:left="1260"/>
      </w:pPr>
      <w:r w:rsidRPr="00CD1C30">
        <w:t>At the completion of this course, the student will:</w:t>
      </w:r>
    </w:p>
    <w:p w14:paraId="2DAECD99" w14:textId="77777777" w:rsidR="009768D0" w:rsidRDefault="009768D0" w:rsidP="009768D0">
      <w:pPr>
        <w:ind w:left="1260"/>
      </w:pPr>
      <w:r>
        <w:t>1). Describe the interpersonal communication process and strategies for overcoming barriers to effective communication</w:t>
      </w:r>
    </w:p>
    <w:p w14:paraId="2DAECD9A" w14:textId="77777777" w:rsidR="009768D0" w:rsidRDefault="009768D0" w:rsidP="009768D0">
      <w:pPr>
        <w:ind w:left="1260"/>
      </w:pPr>
      <w:r>
        <w:t>2). Identify and model the principles of effective virtual team communication</w:t>
      </w:r>
    </w:p>
    <w:p w14:paraId="2DAECD9B" w14:textId="77777777" w:rsidR="009768D0" w:rsidRDefault="009768D0" w:rsidP="009768D0">
      <w:pPr>
        <w:ind w:left="540" w:firstLine="720"/>
      </w:pPr>
      <w:r>
        <w:t>3). Demonstrate the basic strategies for handling difficult conversations</w:t>
      </w:r>
    </w:p>
    <w:p w14:paraId="2DAECD9C" w14:textId="77777777" w:rsidR="009768D0" w:rsidRDefault="009768D0" w:rsidP="009768D0">
      <w:pPr>
        <w:ind w:left="1260"/>
      </w:pPr>
      <w:r>
        <w:t xml:space="preserve">4). Develop and refine business ideas using </w:t>
      </w:r>
      <w:r w:rsidR="0022675C">
        <w:t>a</w:t>
      </w:r>
      <w:r>
        <w:t xml:space="preserve"> planning process</w:t>
      </w:r>
      <w:r>
        <w:br/>
      </w:r>
      <w:r>
        <w:br/>
        <w:t xml:space="preserve">5). Identify the goals of effective business messages and demonstrate the process for creating them </w:t>
      </w:r>
    </w:p>
    <w:p w14:paraId="2DAECD9D" w14:textId="77777777" w:rsidR="009768D0" w:rsidRDefault="009768D0" w:rsidP="009768D0">
      <w:pPr>
        <w:ind w:left="1260"/>
      </w:pPr>
      <w:r>
        <w:t>6). Apply principles of effective electronic communications as they relate to e-mail, texting, and phone/videoconferencing</w:t>
      </w:r>
    </w:p>
    <w:p w14:paraId="2DAECD9E" w14:textId="77777777" w:rsidR="009768D0" w:rsidRDefault="009768D0" w:rsidP="009768D0">
      <w:pPr>
        <w:ind w:left="1260"/>
      </w:pPr>
      <w:r>
        <w:t>7). Build a credible professional online reputation</w:t>
      </w:r>
    </w:p>
    <w:p w14:paraId="2DAECD9F" w14:textId="77777777" w:rsidR="009768D0" w:rsidRDefault="009768D0" w:rsidP="009768D0">
      <w:pPr>
        <w:ind w:left="1260"/>
      </w:pPr>
      <w:r>
        <w:lastRenderedPageBreak/>
        <w:t>8). Demonstrate the use of blogs, wikis, forums, and other social tools for effective communication within, and external to, the organization</w:t>
      </w:r>
      <w:r>
        <w:br/>
      </w:r>
      <w:r>
        <w:br/>
        <w:t>9). Compose effective “bad-news” messages in person and in writing for various audiences</w:t>
      </w:r>
    </w:p>
    <w:p w14:paraId="2DAECDA0" w14:textId="77777777" w:rsidR="009768D0" w:rsidRDefault="009768D0" w:rsidP="009768D0">
      <w:pPr>
        <w:ind w:left="1260"/>
      </w:pPr>
      <w:r>
        <w:t>10). Demonstrate principles of effective design for surveys</w:t>
      </w:r>
    </w:p>
    <w:p w14:paraId="2DAECDA1" w14:textId="77777777" w:rsidR="009768D0" w:rsidRDefault="009768D0" w:rsidP="009768D0">
      <w:pPr>
        <w:ind w:left="1260"/>
      </w:pPr>
      <w:r>
        <w:t>11). Demonstrate principles of effective design for charts and tables</w:t>
      </w:r>
    </w:p>
    <w:p w14:paraId="2DAECDA2" w14:textId="77777777" w:rsidR="009768D0" w:rsidRDefault="009768D0" w:rsidP="009768D0">
      <w:pPr>
        <w:ind w:left="1260"/>
      </w:pPr>
      <w:r>
        <w:t>12). Deliver presentations with authenticity, confidence, and influence</w:t>
      </w:r>
    </w:p>
    <w:p w14:paraId="2DAECDA3" w14:textId="77777777" w:rsidR="009768D0" w:rsidRDefault="009768D0" w:rsidP="009768D0">
      <w:pPr>
        <w:ind w:left="1260"/>
      </w:pPr>
      <w:r>
        <w:t>13). Apply the SOFTEN model of nonverbal communication for presentations</w:t>
      </w:r>
    </w:p>
    <w:p w14:paraId="2DAECDA4" w14:textId="77777777" w:rsidR="009768D0" w:rsidRPr="003447B2" w:rsidRDefault="009768D0" w:rsidP="009768D0">
      <w:pPr>
        <w:ind w:left="1260"/>
      </w:pPr>
      <w:r>
        <w:t>14). Demonstrate effective pre-employment communication through the creation of cover letters and resumes</w:t>
      </w:r>
    </w:p>
    <w:p w14:paraId="2DAECDA5"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ADOPTED TEXT(S)*:</w:t>
      </w:r>
    </w:p>
    <w:p w14:paraId="2DAECDA6" w14:textId="7081C213" w:rsidR="00D40E8C" w:rsidRPr="00D40E8C" w:rsidRDefault="009768D0" w:rsidP="00D40E8C">
      <w:pPr>
        <w:spacing w:after="0" w:line="240" w:lineRule="auto"/>
        <w:ind w:left="720"/>
        <w:rPr>
          <w:rFonts w:eastAsia="Times New Roman" w:cs="Times New Roman"/>
          <w:szCs w:val="24"/>
        </w:rPr>
      </w:pPr>
      <w:r>
        <w:rPr>
          <w:rFonts w:eastAsia="Times New Roman" w:cs="Times New Roman"/>
          <w:b/>
          <w:i/>
          <w:szCs w:val="24"/>
        </w:rPr>
        <w:t>Business Communication: Process &amp; Product</w:t>
      </w:r>
      <w:r w:rsidR="0001149B">
        <w:rPr>
          <w:rFonts w:eastAsia="Times New Roman" w:cs="Times New Roman"/>
          <w:b/>
          <w:i/>
          <w:szCs w:val="24"/>
        </w:rPr>
        <w:t xml:space="preserve"> </w:t>
      </w:r>
    </w:p>
    <w:p w14:paraId="2DAECDA7" w14:textId="2B0CDA02" w:rsidR="00D40E8C" w:rsidRPr="00D40E8C" w:rsidRDefault="0001149B" w:rsidP="00D40E8C">
      <w:pPr>
        <w:spacing w:after="0" w:line="240" w:lineRule="auto"/>
        <w:ind w:left="720"/>
        <w:rPr>
          <w:rFonts w:eastAsia="Times New Roman" w:cs="Times New Roman"/>
          <w:szCs w:val="24"/>
        </w:rPr>
      </w:pPr>
      <w:r>
        <w:rPr>
          <w:rFonts w:eastAsia="Times New Roman" w:cs="Times New Roman"/>
          <w:szCs w:val="24"/>
        </w:rPr>
        <w:t>1</w:t>
      </w:r>
      <w:r w:rsidR="00590292">
        <w:rPr>
          <w:rFonts w:eastAsia="Times New Roman" w:cs="Times New Roman"/>
          <w:szCs w:val="24"/>
        </w:rPr>
        <w:t>1</w:t>
      </w:r>
      <w:r w:rsidR="00D40E8C" w:rsidRPr="00D40E8C">
        <w:rPr>
          <w:rFonts w:eastAsia="Times New Roman" w:cs="Times New Roman"/>
          <w:szCs w:val="24"/>
          <w:vertAlign w:val="superscript"/>
        </w:rPr>
        <w:t>th</w:t>
      </w:r>
      <w:r w:rsidR="00D40E8C">
        <w:rPr>
          <w:rFonts w:eastAsia="Times New Roman" w:cs="Times New Roman"/>
          <w:szCs w:val="24"/>
        </w:rPr>
        <w:t xml:space="preserve"> Edition</w:t>
      </w:r>
      <w:r w:rsidR="00D40E8C" w:rsidRPr="00D40E8C">
        <w:rPr>
          <w:rFonts w:eastAsia="Times New Roman" w:cs="Times New Roman"/>
          <w:szCs w:val="24"/>
        </w:rPr>
        <w:t xml:space="preserve"> </w:t>
      </w:r>
      <w:r w:rsidR="00BC565A">
        <w:rPr>
          <w:rFonts w:eastAsia="Times New Roman" w:cs="Times New Roman"/>
          <w:szCs w:val="24"/>
        </w:rPr>
        <w:t>(or latest version)</w:t>
      </w:r>
    </w:p>
    <w:p w14:paraId="2DAECDA8" w14:textId="55A1D40F" w:rsidR="00D40E8C" w:rsidRPr="00D40E8C" w:rsidRDefault="00130A9A" w:rsidP="00D40E8C">
      <w:pPr>
        <w:spacing w:after="0" w:line="240" w:lineRule="auto"/>
        <w:ind w:left="720"/>
        <w:rPr>
          <w:rFonts w:eastAsia="Times New Roman" w:cs="Times New Roman"/>
          <w:szCs w:val="24"/>
        </w:rPr>
      </w:pPr>
      <w:r>
        <w:rPr>
          <w:rFonts w:eastAsia="Times New Roman" w:cs="Times New Roman"/>
          <w:szCs w:val="24"/>
        </w:rPr>
        <w:t>2025</w:t>
      </w:r>
      <w:r w:rsidR="00D40E8C" w:rsidRPr="00D40E8C">
        <w:rPr>
          <w:rFonts w:eastAsia="Times New Roman" w:cs="Times New Roman"/>
          <w:szCs w:val="24"/>
        </w:rPr>
        <w:t xml:space="preserve">  </w:t>
      </w:r>
      <w:r w:rsidR="00D40E8C" w:rsidRPr="00D40E8C">
        <w:rPr>
          <w:rFonts w:eastAsia="Times New Roman" w:cs="Times New Roman"/>
          <w:szCs w:val="24"/>
        </w:rPr>
        <w:tab/>
      </w:r>
    </w:p>
    <w:p w14:paraId="2DAECDA9" w14:textId="77777777" w:rsidR="00D40E8C" w:rsidRDefault="00D40E8C" w:rsidP="00D40E8C">
      <w:pPr>
        <w:spacing w:after="0" w:line="240" w:lineRule="auto"/>
        <w:ind w:left="720"/>
        <w:rPr>
          <w:rFonts w:eastAsia="Times New Roman" w:cs="Times New Roman"/>
          <w:szCs w:val="24"/>
        </w:rPr>
      </w:pPr>
      <w:r>
        <w:rPr>
          <w:rFonts w:eastAsia="Times New Roman" w:cs="Times New Roman"/>
          <w:szCs w:val="24"/>
        </w:rPr>
        <w:t>Cengage Publishing</w:t>
      </w:r>
      <w:r w:rsidRPr="00D40E8C">
        <w:rPr>
          <w:rFonts w:eastAsia="Times New Roman" w:cs="Times New Roman"/>
          <w:szCs w:val="24"/>
        </w:rPr>
        <w:t xml:space="preserve"> </w:t>
      </w:r>
    </w:p>
    <w:p w14:paraId="4E7D538D" w14:textId="77777777" w:rsidR="00590292" w:rsidRDefault="00590292" w:rsidP="00D40E8C">
      <w:pPr>
        <w:spacing w:after="0" w:line="240" w:lineRule="auto"/>
        <w:ind w:left="720"/>
        <w:rPr>
          <w:rFonts w:eastAsia="Times New Roman" w:cs="Times New Roman"/>
          <w:szCs w:val="24"/>
        </w:rPr>
      </w:pPr>
    </w:p>
    <w:p w14:paraId="441C6D1B" w14:textId="39FB41E7" w:rsidR="00F062E9" w:rsidRPr="00130A9A" w:rsidRDefault="00F062E9" w:rsidP="00130A9A">
      <w:pPr>
        <w:ind w:firstLine="720"/>
        <w:rPr>
          <w:rFonts w:cs="Times New Roman"/>
          <w:szCs w:val="24"/>
        </w:rPr>
      </w:pPr>
      <w:r w:rsidRPr="00130A9A">
        <w:rPr>
          <w:rStyle w:val="Emphasis"/>
          <w:rFonts w:cs="Times New Roman"/>
          <w:i w:val="0"/>
          <w:iCs w:val="0"/>
          <w:szCs w:val="24"/>
        </w:rPr>
        <w:t>I</w:t>
      </w:r>
      <w:r w:rsidRPr="00130A9A">
        <w:rPr>
          <w:rFonts w:cs="Times New Roman"/>
          <w:szCs w:val="24"/>
        </w:rPr>
        <w:t xml:space="preserve">SBN: </w:t>
      </w:r>
      <w:r w:rsidR="00130A9A" w:rsidRPr="00130A9A">
        <w:rPr>
          <w:rFonts w:eastAsia="Times New Roman" w:cs="Times New Roman"/>
          <w:color w:val="000000"/>
          <w:szCs w:val="24"/>
        </w:rPr>
        <w:t>9798214048680</w:t>
      </w:r>
      <w:r w:rsidR="00130A9A" w:rsidRPr="00130A9A">
        <w:rPr>
          <w:rFonts w:eastAsia="Times New Roman" w:cs="Times New Roman"/>
          <w:color w:val="000000"/>
          <w:szCs w:val="24"/>
        </w:rPr>
        <w:t xml:space="preserve"> </w:t>
      </w:r>
      <w:r w:rsidR="00130A9A" w:rsidRPr="00130A9A">
        <w:rPr>
          <w:rFonts w:cs="Times New Roman"/>
          <w:szCs w:val="24"/>
        </w:rPr>
        <w:t>Follett</w:t>
      </w:r>
      <w:r w:rsidRPr="00130A9A">
        <w:rPr>
          <w:rFonts w:cs="Times New Roman"/>
          <w:szCs w:val="24"/>
        </w:rPr>
        <w:t xml:space="preserve"> Inclusive Access eBook </w:t>
      </w:r>
      <w:r w:rsidR="00F66252" w:rsidRPr="00130A9A">
        <w:rPr>
          <w:rFonts w:cs="Times New Roman"/>
          <w:szCs w:val="24"/>
        </w:rPr>
        <w:t>with MindTap</w:t>
      </w:r>
    </w:p>
    <w:p w14:paraId="7769B377" w14:textId="2D16DB03" w:rsidR="00130A9A" w:rsidRPr="00130A9A" w:rsidRDefault="00F062E9" w:rsidP="00130A9A">
      <w:pPr>
        <w:ind w:firstLine="720"/>
        <w:rPr>
          <w:rFonts w:ascii="Calibri" w:eastAsia="Times New Roman" w:hAnsi="Calibri" w:cs="Calibri"/>
          <w:color w:val="000000"/>
          <w:sz w:val="22"/>
        </w:rPr>
      </w:pPr>
      <w:r>
        <w:t xml:space="preserve">ISBN for students who do NOT want Inclusive Access: </w:t>
      </w:r>
      <w:r w:rsidRPr="00130A9A">
        <w:rPr>
          <w:rFonts w:cs="Times New Roman"/>
          <w:szCs w:val="24"/>
        </w:rPr>
        <w:t xml:space="preserve"> </w:t>
      </w:r>
      <w:r w:rsidR="00130A9A" w:rsidRPr="00130A9A">
        <w:rPr>
          <w:rFonts w:eastAsia="Times New Roman" w:cs="Times New Roman"/>
          <w:color w:val="000000"/>
          <w:szCs w:val="24"/>
        </w:rPr>
        <w:t>9780357984109</w:t>
      </w:r>
    </w:p>
    <w:p w14:paraId="2DAECDAA" w14:textId="6CA62956" w:rsidR="00D40E8C" w:rsidRDefault="00D40E8C" w:rsidP="00D40E8C">
      <w:pPr>
        <w:spacing w:after="0" w:line="240" w:lineRule="auto"/>
        <w:ind w:left="720"/>
      </w:pPr>
    </w:p>
    <w:p w14:paraId="2DAECDAB" w14:textId="77777777" w:rsidR="00D40E8C" w:rsidRDefault="00D40E8C" w:rsidP="00D40E8C">
      <w:pPr>
        <w:spacing w:after="0" w:line="240" w:lineRule="auto"/>
        <w:ind w:left="720"/>
        <w:rPr>
          <w:rFonts w:eastAsia="Times New Roman" w:cs="Times New Roman"/>
          <w:szCs w:val="24"/>
        </w:rPr>
      </w:pPr>
    </w:p>
    <w:p w14:paraId="2DAECDB5" w14:textId="77777777" w:rsidR="002468FF" w:rsidRPr="00E471F2" w:rsidRDefault="002468FF" w:rsidP="002468FF">
      <w:pPr>
        <w:spacing w:after="0" w:line="240" w:lineRule="auto"/>
        <w:rPr>
          <w:rFonts w:eastAsia="Times New Roman" w:cs="Times New Roman"/>
          <w:b/>
          <w:szCs w:val="24"/>
        </w:rPr>
      </w:pPr>
    </w:p>
    <w:p w14:paraId="2DAECDB6" w14:textId="2FC2C93A"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OTHER REQUIRED MATERIALS: (SEE APPENDIX C</w:t>
      </w:r>
      <w:r w:rsidR="004411DD">
        <w:rPr>
          <w:rFonts w:eastAsia="Times New Roman" w:cs="Times New Roman"/>
          <w:b/>
          <w:szCs w:val="24"/>
        </w:rPr>
        <w:t xml:space="preserve"> FOR TECHNOLOGY REQUEST FORM</w:t>
      </w:r>
      <w:proofErr w:type="gramStart"/>
      <w:r w:rsidR="004411DD">
        <w:rPr>
          <w:rFonts w:eastAsia="Times New Roman" w:cs="Times New Roman"/>
          <w:b/>
          <w:szCs w:val="24"/>
        </w:rPr>
        <w:t>.)</w:t>
      </w:r>
      <w:r w:rsidR="00113193">
        <w:rPr>
          <w:rFonts w:eastAsia="Times New Roman" w:cs="Times New Roman"/>
          <w:b/>
          <w:szCs w:val="24"/>
        </w:rPr>
        <w:t>*</w:t>
      </w:r>
      <w:proofErr w:type="gramEnd"/>
      <w:r w:rsidR="00113193">
        <w:rPr>
          <w:rFonts w:eastAsia="Times New Roman" w:cs="Times New Roman"/>
          <w:b/>
          <w:szCs w:val="24"/>
        </w:rPr>
        <w:t>*</w:t>
      </w:r>
    </w:p>
    <w:p w14:paraId="65847A2C" w14:textId="77777777" w:rsidR="0001149B" w:rsidRDefault="009768D0" w:rsidP="0001149B">
      <w:pPr>
        <w:pStyle w:val="ListParagraph"/>
        <w:numPr>
          <w:ilvl w:val="0"/>
          <w:numId w:val="3"/>
        </w:numPr>
        <w:spacing w:after="0" w:line="240" w:lineRule="auto"/>
        <w:rPr>
          <w:rFonts w:eastAsia="Times New Roman" w:cs="Times New Roman"/>
          <w:szCs w:val="24"/>
        </w:rPr>
      </w:pPr>
      <w:r>
        <w:rPr>
          <w:rFonts w:eastAsia="Times New Roman" w:cs="Times New Roman"/>
          <w:szCs w:val="24"/>
        </w:rPr>
        <w:t xml:space="preserve">Students will be required to </w:t>
      </w:r>
      <w:r w:rsidR="0022675C">
        <w:rPr>
          <w:rFonts w:eastAsia="Times New Roman" w:cs="Times New Roman"/>
          <w:szCs w:val="24"/>
        </w:rPr>
        <w:t>acquire and maintain</w:t>
      </w:r>
      <w:r>
        <w:rPr>
          <w:rFonts w:eastAsia="Times New Roman" w:cs="Times New Roman"/>
          <w:szCs w:val="24"/>
        </w:rPr>
        <w:t xml:space="preserve"> a LinkedIn profile</w:t>
      </w:r>
    </w:p>
    <w:p w14:paraId="6BBC95AF" w14:textId="77777777" w:rsidR="0001149B" w:rsidRDefault="00A30F12" w:rsidP="0001149B">
      <w:pPr>
        <w:pStyle w:val="ListParagraph"/>
        <w:numPr>
          <w:ilvl w:val="0"/>
          <w:numId w:val="3"/>
        </w:numPr>
        <w:spacing w:after="0" w:line="240" w:lineRule="auto"/>
        <w:rPr>
          <w:rFonts w:eastAsia="Times New Roman" w:cs="Times New Roman"/>
          <w:szCs w:val="24"/>
        </w:rPr>
      </w:pPr>
      <w:r w:rsidRPr="0001149B">
        <w:rPr>
          <w:rFonts w:eastAsia="Times New Roman" w:cs="Times New Roman"/>
          <w:szCs w:val="24"/>
        </w:rPr>
        <w:t xml:space="preserve">Word Processing </w:t>
      </w:r>
      <w:r w:rsidR="0001149B" w:rsidRPr="0001149B">
        <w:rPr>
          <w:rFonts w:eastAsia="Times New Roman" w:cs="Times New Roman"/>
          <w:szCs w:val="24"/>
        </w:rPr>
        <w:t xml:space="preserve">&amp; Presentation </w:t>
      </w:r>
      <w:r w:rsidRPr="0001149B">
        <w:rPr>
          <w:rFonts w:eastAsia="Times New Roman" w:cs="Times New Roman"/>
          <w:szCs w:val="24"/>
        </w:rPr>
        <w:t>Software (</w:t>
      </w:r>
      <w:r w:rsidR="0001149B" w:rsidRPr="0001149B">
        <w:rPr>
          <w:rFonts w:eastAsia="Times New Roman" w:cs="Times New Roman"/>
          <w:szCs w:val="24"/>
        </w:rPr>
        <w:t>Office</w:t>
      </w:r>
      <w:r w:rsidRPr="0001149B">
        <w:rPr>
          <w:rFonts w:eastAsia="Times New Roman" w:cs="Times New Roman"/>
          <w:szCs w:val="24"/>
        </w:rPr>
        <w:t xml:space="preserve"> 2013 or higher)</w:t>
      </w:r>
    </w:p>
    <w:p w14:paraId="2DAECDB8" w14:textId="5E011CD9" w:rsidR="00E032E1" w:rsidRDefault="0001149B" w:rsidP="0001149B">
      <w:pPr>
        <w:pStyle w:val="ListParagraph"/>
        <w:numPr>
          <w:ilvl w:val="0"/>
          <w:numId w:val="3"/>
        </w:numPr>
        <w:spacing w:after="0" w:line="240" w:lineRule="auto"/>
        <w:rPr>
          <w:rFonts w:eastAsia="Times New Roman" w:cs="Times New Roman"/>
          <w:szCs w:val="24"/>
        </w:rPr>
      </w:pPr>
      <w:r>
        <w:rPr>
          <w:rFonts w:eastAsia="Times New Roman" w:cs="Times New Roman"/>
          <w:szCs w:val="24"/>
        </w:rPr>
        <w:t xml:space="preserve">Cengage </w:t>
      </w:r>
      <w:proofErr w:type="spellStart"/>
      <w:r>
        <w:rPr>
          <w:rFonts w:eastAsia="Times New Roman" w:cs="Times New Roman"/>
          <w:szCs w:val="24"/>
        </w:rPr>
        <w:t>Mindtap</w:t>
      </w:r>
      <w:proofErr w:type="spellEnd"/>
      <w:r>
        <w:rPr>
          <w:rFonts w:eastAsia="Times New Roman" w:cs="Times New Roman"/>
          <w:szCs w:val="24"/>
        </w:rPr>
        <w:t xml:space="preserve"> Learning Management System (Bundled with Text or Cengage Unlimited)</w:t>
      </w:r>
    </w:p>
    <w:p w14:paraId="7404A94E" w14:textId="3018C07C" w:rsidR="0001149B" w:rsidRDefault="0001149B" w:rsidP="0001149B">
      <w:pPr>
        <w:pStyle w:val="ListParagraph"/>
        <w:spacing w:after="0" w:line="240" w:lineRule="auto"/>
        <w:rPr>
          <w:rFonts w:eastAsia="Times New Roman" w:cs="Times New Roman"/>
          <w:szCs w:val="24"/>
        </w:rPr>
      </w:pPr>
    </w:p>
    <w:p w14:paraId="409D164F" w14:textId="77777777" w:rsidR="00E43886" w:rsidRPr="0001149B" w:rsidRDefault="00E43886" w:rsidP="0001149B">
      <w:pPr>
        <w:pStyle w:val="ListParagraph"/>
        <w:spacing w:after="0" w:line="240" w:lineRule="auto"/>
        <w:rPr>
          <w:rFonts w:eastAsia="Times New Roman" w:cs="Times New Roman"/>
          <w:szCs w:val="24"/>
        </w:rPr>
      </w:pPr>
    </w:p>
    <w:p w14:paraId="2DAECDB9"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GRADING SCALE***: </w:t>
      </w:r>
    </w:p>
    <w:p w14:paraId="2DAECDBA" w14:textId="77777777" w:rsidR="002468FF" w:rsidRPr="00E471F2" w:rsidRDefault="002468FF" w:rsidP="002468FF">
      <w:pPr>
        <w:spacing w:after="0" w:line="240" w:lineRule="auto"/>
        <w:rPr>
          <w:rFonts w:eastAsia="Times New Roman" w:cs="Times New Roman"/>
          <w:b/>
          <w:szCs w:val="24"/>
        </w:rPr>
      </w:pPr>
    </w:p>
    <w:p w14:paraId="2DAECDBB" w14:textId="77777777" w:rsidR="002468FF" w:rsidRPr="00E471F2" w:rsidRDefault="002468FF" w:rsidP="002468FF">
      <w:pPr>
        <w:spacing w:after="0" w:line="240" w:lineRule="auto"/>
        <w:ind w:firstLine="720"/>
        <w:rPr>
          <w:rFonts w:eastAsia="Times New Roman" w:cs="Times New Roman"/>
          <w:szCs w:val="24"/>
        </w:rPr>
      </w:pPr>
      <w:r w:rsidRPr="00E471F2">
        <w:rPr>
          <w:rFonts w:eastAsia="Times New Roman" w:cs="Times New Roman"/>
          <w:szCs w:val="24"/>
        </w:rPr>
        <w:t>Grading will follow the policy in the catalog.  The scale is as follows:</w:t>
      </w:r>
    </w:p>
    <w:p w14:paraId="2DAECDBC"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r>
    </w:p>
    <w:p w14:paraId="2DAECDBD" w14:textId="77777777" w:rsidR="002468FF" w:rsidRPr="00E471F2" w:rsidRDefault="002468FF" w:rsidP="002468FF">
      <w:pPr>
        <w:widowControl w:val="0"/>
        <w:autoSpaceDE w:val="0"/>
        <w:autoSpaceDN w:val="0"/>
        <w:adjustRightInd w:val="0"/>
        <w:spacing w:after="0" w:line="240" w:lineRule="auto"/>
        <w:ind w:left="720" w:firstLine="720"/>
        <w:rPr>
          <w:rFonts w:eastAsia="Times New Roman" w:cs="Times New Roman"/>
          <w:szCs w:val="24"/>
        </w:rPr>
      </w:pPr>
      <w:r w:rsidRPr="00E471F2">
        <w:rPr>
          <w:rFonts w:eastAsia="Times New Roman" w:cs="Times New Roman"/>
          <w:szCs w:val="24"/>
        </w:rPr>
        <w:t>A:  90 – 100</w:t>
      </w:r>
    </w:p>
    <w:p w14:paraId="2DAECDBE"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B:  80 – 89</w:t>
      </w:r>
    </w:p>
    <w:p w14:paraId="2DAECDBF"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C:  70 – 79</w:t>
      </w:r>
    </w:p>
    <w:p w14:paraId="2DAECDC0"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D:  60 – 69</w:t>
      </w:r>
    </w:p>
    <w:p w14:paraId="2DAECDC1"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lastRenderedPageBreak/>
        <w:tab/>
        <w:t>F:  0 – 59</w:t>
      </w:r>
    </w:p>
    <w:p w14:paraId="2DAECDC2"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p>
    <w:p w14:paraId="2DAECDC3" w14:textId="77777777" w:rsidR="002468FF" w:rsidRPr="004411DD"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GRADING PROCEDURES OR ASSESSMENTS: (</w:t>
      </w:r>
      <w:r w:rsidRPr="00E471F2">
        <w:rPr>
          <w:rFonts w:eastAsia="Times New Roman" w:cs="Times New Roman"/>
          <w:b/>
          <w:i/>
          <w:szCs w:val="24"/>
          <w:u w:val="single"/>
        </w:rPr>
        <w:t>Course Syllabus – Individual Instructor Specific)</w:t>
      </w:r>
    </w:p>
    <w:p w14:paraId="2DAECDC4" w14:textId="77777777" w:rsidR="004411DD" w:rsidRDefault="004411DD" w:rsidP="004411DD">
      <w:pPr>
        <w:widowControl w:val="0"/>
        <w:autoSpaceDE w:val="0"/>
        <w:autoSpaceDN w:val="0"/>
        <w:adjustRightInd w:val="0"/>
        <w:spacing w:after="0" w:line="240" w:lineRule="auto"/>
        <w:rPr>
          <w:rFonts w:eastAsia="Times New Roman" w:cs="Times New Roman"/>
          <w:b/>
          <w:szCs w:val="24"/>
        </w:rPr>
      </w:pPr>
    </w:p>
    <w:p w14:paraId="2DAECDC5" w14:textId="77777777" w:rsidR="004411DD" w:rsidRDefault="004411DD" w:rsidP="004411DD">
      <w:pPr>
        <w:ind w:left="720"/>
      </w:pPr>
      <w:r>
        <w:t xml:space="preserve">Knowledge of content will be evaluated by exams, quizzes, assignments, and work projects per instructor. </w:t>
      </w:r>
    </w:p>
    <w:tbl>
      <w:tblPr>
        <w:tblStyle w:val="TableGrid"/>
        <w:tblW w:w="3955" w:type="dxa"/>
        <w:jc w:val="center"/>
        <w:tblLayout w:type="fixed"/>
        <w:tblLook w:val="04A0" w:firstRow="1" w:lastRow="0" w:firstColumn="1" w:lastColumn="0" w:noHBand="0" w:noVBand="1"/>
      </w:tblPr>
      <w:tblGrid>
        <w:gridCol w:w="2785"/>
        <w:gridCol w:w="1170"/>
      </w:tblGrid>
      <w:tr w:rsidR="004411DD" w:rsidRPr="00E471F2" w14:paraId="2DAECDC9" w14:textId="77777777" w:rsidTr="009768D0">
        <w:trPr>
          <w:trHeight w:val="197"/>
          <w:jc w:val="center"/>
        </w:trPr>
        <w:tc>
          <w:tcPr>
            <w:tcW w:w="2785" w:type="dxa"/>
            <w:vAlign w:val="center"/>
          </w:tcPr>
          <w:p w14:paraId="2DAECDC6" w14:textId="77777777" w:rsidR="004411DD" w:rsidRPr="00E471F2" w:rsidRDefault="004411DD" w:rsidP="00741A00">
            <w:pPr>
              <w:jc w:val="center"/>
              <w:rPr>
                <w:rFonts w:cs="Times New Roman"/>
                <w:i/>
                <w:sz w:val="18"/>
                <w:szCs w:val="18"/>
              </w:rPr>
            </w:pPr>
            <w:r w:rsidRPr="00E471F2">
              <w:rPr>
                <w:rFonts w:cs="Times New Roman"/>
                <w:i/>
                <w:sz w:val="18"/>
                <w:szCs w:val="18"/>
              </w:rPr>
              <w:t>Category</w:t>
            </w:r>
          </w:p>
        </w:tc>
        <w:tc>
          <w:tcPr>
            <w:tcW w:w="1170" w:type="dxa"/>
            <w:vAlign w:val="center"/>
          </w:tcPr>
          <w:p w14:paraId="2DAECDC7" w14:textId="77777777" w:rsidR="004411DD" w:rsidRPr="00E471F2" w:rsidRDefault="004411DD" w:rsidP="00741A00">
            <w:pPr>
              <w:pStyle w:val="ListParagraph"/>
              <w:ind w:hanging="720"/>
              <w:jc w:val="center"/>
              <w:rPr>
                <w:rFonts w:cs="Times New Roman"/>
                <w:i/>
                <w:sz w:val="18"/>
                <w:szCs w:val="18"/>
              </w:rPr>
            </w:pPr>
          </w:p>
          <w:p w14:paraId="2DAECDC8" w14:textId="77777777" w:rsidR="004411DD" w:rsidRPr="00E471F2" w:rsidRDefault="004411DD" w:rsidP="00741A00">
            <w:pPr>
              <w:pStyle w:val="ListParagraph"/>
              <w:ind w:hanging="720"/>
              <w:jc w:val="center"/>
              <w:rPr>
                <w:rFonts w:cs="Times New Roman"/>
                <w:i/>
                <w:sz w:val="18"/>
                <w:szCs w:val="18"/>
              </w:rPr>
            </w:pPr>
            <w:r w:rsidRPr="00E471F2">
              <w:rPr>
                <w:rFonts w:cs="Times New Roman"/>
                <w:i/>
                <w:sz w:val="18"/>
                <w:szCs w:val="18"/>
              </w:rPr>
              <w:t>% of Grade</w:t>
            </w:r>
          </w:p>
        </w:tc>
      </w:tr>
      <w:tr w:rsidR="004411DD" w:rsidRPr="00E471F2" w14:paraId="2DAECDCC" w14:textId="77777777" w:rsidTr="009768D0">
        <w:trPr>
          <w:trHeight w:val="193"/>
          <w:jc w:val="center"/>
        </w:trPr>
        <w:tc>
          <w:tcPr>
            <w:tcW w:w="2785" w:type="dxa"/>
            <w:vAlign w:val="center"/>
          </w:tcPr>
          <w:p w14:paraId="2DAECDCA" w14:textId="77777777" w:rsidR="004411DD" w:rsidRPr="00E471F2" w:rsidRDefault="004411DD" w:rsidP="00741A00">
            <w:pPr>
              <w:pStyle w:val="ListParagraph"/>
              <w:ind w:left="38" w:hanging="38"/>
              <w:jc w:val="center"/>
              <w:rPr>
                <w:rFonts w:cs="Times New Roman"/>
                <w:sz w:val="18"/>
                <w:szCs w:val="18"/>
              </w:rPr>
            </w:pPr>
            <w:r>
              <w:rPr>
                <w:rFonts w:cs="Times New Roman"/>
                <w:sz w:val="18"/>
                <w:szCs w:val="18"/>
              </w:rPr>
              <w:t>Mid-term Exam</w:t>
            </w:r>
          </w:p>
        </w:tc>
        <w:tc>
          <w:tcPr>
            <w:tcW w:w="1170" w:type="dxa"/>
            <w:vAlign w:val="center"/>
          </w:tcPr>
          <w:p w14:paraId="2DAECDCB" w14:textId="77777777" w:rsidR="004411DD" w:rsidRPr="00E471F2" w:rsidRDefault="004411DD" w:rsidP="00741A00">
            <w:pPr>
              <w:pStyle w:val="ListParagraph"/>
              <w:ind w:hanging="720"/>
              <w:jc w:val="center"/>
              <w:rPr>
                <w:rFonts w:cs="Times New Roman"/>
                <w:sz w:val="18"/>
                <w:szCs w:val="18"/>
              </w:rPr>
            </w:pPr>
            <w:r>
              <w:rPr>
                <w:rFonts w:cs="Times New Roman"/>
                <w:sz w:val="18"/>
                <w:szCs w:val="18"/>
              </w:rPr>
              <w:t>25%</w:t>
            </w:r>
          </w:p>
        </w:tc>
      </w:tr>
      <w:tr w:rsidR="004411DD" w:rsidRPr="00E471F2" w14:paraId="2DAECDCF" w14:textId="77777777" w:rsidTr="009768D0">
        <w:trPr>
          <w:trHeight w:val="193"/>
          <w:jc w:val="center"/>
        </w:trPr>
        <w:tc>
          <w:tcPr>
            <w:tcW w:w="2785" w:type="dxa"/>
            <w:vAlign w:val="center"/>
          </w:tcPr>
          <w:p w14:paraId="2DAECDCD" w14:textId="77777777" w:rsidR="004411DD" w:rsidRPr="00E471F2" w:rsidRDefault="004411DD" w:rsidP="00741A00">
            <w:pPr>
              <w:pStyle w:val="ListParagraph"/>
              <w:ind w:left="38" w:hanging="38"/>
              <w:jc w:val="center"/>
              <w:rPr>
                <w:rFonts w:cs="Times New Roman"/>
                <w:sz w:val="18"/>
                <w:szCs w:val="18"/>
              </w:rPr>
            </w:pPr>
            <w:r>
              <w:rPr>
                <w:rFonts w:cs="Times New Roman"/>
                <w:sz w:val="18"/>
                <w:szCs w:val="18"/>
              </w:rPr>
              <w:t>Final Exam</w:t>
            </w:r>
          </w:p>
        </w:tc>
        <w:tc>
          <w:tcPr>
            <w:tcW w:w="1170" w:type="dxa"/>
            <w:vAlign w:val="center"/>
          </w:tcPr>
          <w:p w14:paraId="2DAECDCE" w14:textId="77777777" w:rsidR="004411DD" w:rsidRPr="00E471F2" w:rsidRDefault="004411DD" w:rsidP="00741A00">
            <w:pPr>
              <w:pStyle w:val="ListParagraph"/>
              <w:ind w:hanging="720"/>
              <w:jc w:val="center"/>
              <w:rPr>
                <w:rFonts w:cs="Times New Roman"/>
                <w:sz w:val="18"/>
                <w:szCs w:val="18"/>
              </w:rPr>
            </w:pPr>
            <w:r>
              <w:rPr>
                <w:rFonts w:cs="Times New Roman"/>
                <w:sz w:val="18"/>
                <w:szCs w:val="18"/>
              </w:rPr>
              <w:t>25%</w:t>
            </w:r>
          </w:p>
        </w:tc>
      </w:tr>
      <w:tr w:rsidR="004411DD" w:rsidRPr="00E471F2" w14:paraId="2DAECDD2" w14:textId="77777777" w:rsidTr="009768D0">
        <w:trPr>
          <w:trHeight w:val="193"/>
          <w:jc w:val="center"/>
        </w:trPr>
        <w:tc>
          <w:tcPr>
            <w:tcW w:w="2785" w:type="dxa"/>
            <w:vAlign w:val="center"/>
          </w:tcPr>
          <w:p w14:paraId="2DAECDD0" w14:textId="77777777" w:rsidR="004411DD" w:rsidRPr="00E471F2" w:rsidRDefault="009768D0" w:rsidP="00741A00">
            <w:pPr>
              <w:pStyle w:val="ListParagraph"/>
              <w:ind w:left="38" w:hanging="38"/>
              <w:jc w:val="center"/>
              <w:rPr>
                <w:rFonts w:cs="Times New Roman"/>
                <w:sz w:val="18"/>
                <w:szCs w:val="18"/>
              </w:rPr>
            </w:pPr>
            <w:r>
              <w:rPr>
                <w:rFonts w:cs="Times New Roman"/>
                <w:sz w:val="18"/>
                <w:szCs w:val="18"/>
              </w:rPr>
              <w:t>Applied Communication Projects</w:t>
            </w:r>
          </w:p>
        </w:tc>
        <w:tc>
          <w:tcPr>
            <w:tcW w:w="1170" w:type="dxa"/>
            <w:vAlign w:val="center"/>
          </w:tcPr>
          <w:p w14:paraId="2DAECDD1" w14:textId="77777777" w:rsidR="004411DD" w:rsidRPr="00E471F2" w:rsidRDefault="009768D0" w:rsidP="00741A00">
            <w:pPr>
              <w:pStyle w:val="ListParagraph"/>
              <w:ind w:hanging="720"/>
              <w:jc w:val="center"/>
              <w:rPr>
                <w:rFonts w:cs="Times New Roman"/>
                <w:sz w:val="18"/>
                <w:szCs w:val="18"/>
              </w:rPr>
            </w:pPr>
            <w:r>
              <w:rPr>
                <w:rFonts w:cs="Times New Roman"/>
                <w:sz w:val="18"/>
                <w:szCs w:val="18"/>
              </w:rPr>
              <w:t>40%</w:t>
            </w:r>
          </w:p>
        </w:tc>
      </w:tr>
      <w:tr w:rsidR="004411DD" w:rsidRPr="00E471F2" w14:paraId="2DAECDD5" w14:textId="77777777" w:rsidTr="009768D0">
        <w:trPr>
          <w:trHeight w:val="193"/>
          <w:jc w:val="center"/>
        </w:trPr>
        <w:tc>
          <w:tcPr>
            <w:tcW w:w="2785" w:type="dxa"/>
            <w:vAlign w:val="center"/>
          </w:tcPr>
          <w:p w14:paraId="2DAECDD3" w14:textId="77777777" w:rsidR="004411DD" w:rsidRPr="00E471F2" w:rsidRDefault="009768D0" w:rsidP="00741A00">
            <w:pPr>
              <w:pStyle w:val="ListParagraph"/>
              <w:ind w:left="38" w:hanging="38"/>
              <w:jc w:val="center"/>
              <w:rPr>
                <w:rFonts w:cs="Times New Roman"/>
                <w:sz w:val="18"/>
                <w:szCs w:val="18"/>
              </w:rPr>
            </w:pPr>
            <w:r>
              <w:rPr>
                <w:rFonts w:cs="Times New Roman"/>
                <w:sz w:val="18"/>
                <w:szCs w:val="18"/>
              </w:rPr>
              <w:t>Attendance &amp; Participation</w:t>
            </w:r>
          </w:p>
        </w:tc>
        <w:tc>
          <w:tcPr>
            <w:tcW w:w="1170" w:type="dxa"/>
            <w:vAlign w:val="center"/>
          </w:tcPr>
          <w:p w14:paraId="2DAECDD4" w14:textId="77777777" w:rsidR="004411DD" w:rsidRPr="00E471F2" w:rsidRDefault="004411DD" w:rsidP="00741A00">
            <w:pPr>
              <w:pStyle w:val="ListParagraph"/>
              <w:ind w:hanging="720"/>
              <w:jc w:val="center"/>
              <w:rPr>
                <w:rFonts w:cs="Times New Roman"/>
                <w:sz w:val="18"/>
                <w:szCs w:val="18"/>
              </w:rPr>
            </w:pPr>
            <w:r>
              <w:rPr>
                <w:rFonts w:cs="Times New Roman"/>
                <w:sz w:val="18"/>
                <w:szCs w:val="18"/>
              </w:rPr>
              <w:t>10%</w:t>
            </w:r>
          </w:p>
        </w:tc>
      </w:tr>
      <w:tr w:rsidR="004411DD" w:rsidRPr="00E471F2" w14:paraId="2DAECDD8" w14:textId="77777777" w:rsidTr="009768D0">
        <w:trPr>
          <w:trHeight w:val="193"/>
          <w:jc w:val="center"/>
        </w:trPr>
        <w:tc>
          <w:tcPr>
            <w:tcW w:w="2785" w:type="dxa"/>
            <w:vAlign w:val="center"/>
          </w:tcPr>
          <w:p w14:paraId="2DAECDD6" w14:textId="77777777" w:rsidR="004411DD" w:rsidRPr="00E471F2" w:rsidRDefault="004411DD" w:rsidP="00741A00">
            <w:pPr>
              <w:pStyle w:val="ListParagraph"/>
              <w:ind w:left="38" w:hanging="38"/>
              <w:jc w:val="center"/>
              <w:rPr>
                <w:rFonts w:cs="Times New Roman"/>
                <w:sz w:val="18"/>
                <w:szCs w:val="18"/>
              </w:rPr>
            </w:pPr>
            <w:r w:rsidRPr="00E471F2">
              <w:rPr>
                <w:rFonts w:cs="Times New Roman"/>
                <w:sz w:val="18"/>
                <w:szCs w:val="18"/>
              </w:rPr>
              <w:t>Total</w:t>
            </w:r>
          </w:p>
        </w:tc>
        <w:tc>
          <w:tcPr>
            <w:tcW w:w="1170" w:type="dxa"/>
            <w:vAlign w:val="center"/>
          </w:tcPr>
          <w:p w14:paraId="2DAECDD7" w14:textId="77777777" w:rsidR="004411DD" w:rsidRPr="00E471F2" w:rsidRDefault="004411DD" w:rsidP="00741A00">
            <w:pPr>
              <w:pStyle w:val="ListParagraph"/>
              <w:ind w:hanging="720"/>
              <w:jc w:val="center"/>
              <w:rPr>
                <w:rFonts w:cs="Times New Roman"/>
                <w:sz w:val="18"/>
                <w:szCs w:val="18"/>
              </w:rPr>
            </w:pPr>
            <w:r w:rsidRPr="00E471F2">
              <w:rPr>
                <w:rFonts w:cs="Times New Roman"/>
                <w:sz w:val="18"/>
                <w:szCs w:val="18"/>
              </w:rPr>
              <w:t>100%</w:t>
            </w:r>
          </w:p>
        </w:tc>
      </w:tr>
    </w:tbl>
    <w:p w14:paraId="2DAECDD9" w14:textId="77777777" w:rsidR="002468FF" w:rsidRPr="00E471F2" w:rsidRDefault="002468FF" w:rsidP="002468FF">
      <w:pPr>
        <w:widowControl w:val="0"/>
        <w:autoSpaceDE w:val="0"/>
        <w:autoSpaceDN w:val="0"/>
        <w:adjustRightInd w:val="0"/>
        <w:spacing w:after="0" w:line="240" w:lineRule="auto"/>
        <w:ind w:left="720"/>
        <w:rPr>
          <w:rFonts w:eastAsia="Times New Roman" w:cs="Times New Roman"/>
          <w:b/>
          <w:szCs w:val="24"/>
        </w:rPr>
      </w:pPr>
    </w:p>
    <w:p w14:paraId="2DAECDDA" w14:textId="77777777" w:rsidR="002468FF" w:rsidRPr="00E471F2" w:rsidRDefault="002468FF" w:rsidP="002468FF">
      <w:pPr>
        <w:pStyle w:val="ListParagraph"/>
        <w:widowControl w:val="0"/>
        <w:autoSpaceDE w:val="0"/>
        <w:autoSpaceDN w:val="0"/>
        <w:adjustRightInd w:val="0"/>
        <w:spacing w:after="0" w:line="240" w:lineRule="auto"/>
        <w:rPr>
          <w:rFonts w:eastAsia="Times New Roman" w:cs="Times New Roman"/>
          <w:b/>
          <w:szCs w:val="24"/>
        </w:rPr>
      </w:pPr>
    </w:p>
    <w:p w14:paraId="2DAECDDB" w14:textId="39C4E4AA" w:rsidR="002468FF" w:rsidRPr="008A648A"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 xml:space="preserve">COURSE METHODOLOGY: </w:t>
      </w:r>
      <w:r w:rsidRPr="00E471F2">
        <w:rPr>
          <w:rFonts w:eastAsia="Times New Roman" w:cs="Times New Roman"/>
          <w:b/>
          <w:i/>
          <w:szCs w:val="24"/>
          <w:u w:val="single"/>
        </w:rPr>
        <w:t>(Course Syllabus – Individual Instructor Specific)</w:t>
      </w:r>
      <w:r w:rsidR="008A648A">
        <w:rPr>
          <w:rFonts w:eastAsia="Times New Roman" w:cs="Times New Roman"/>
          <w:b/>
          <w:i/>
          <w:szCs w:val="24"/>
          <w:u w:val="single"/>
        </w:rPr>
        <w:t xml:space="preserve"> </w:t>
      </w:r>
    </w:p>
    <w:p w14:paraId="2DAECDDC" w14:textId="77777777" w:rsidR="008A648A" w:rsidRDefault="008A648A" w:rsidP="008A648A">
      <w:pPr>
        <w:spacing w:before="100" w:beforeAutospacing="1" w:after="100" w:afterAutospacing="1" w:line="240" w:lineRule="auto"/>
        <w:ind w:left="720"/>
        <w:rPr>
          <w:rFonts w:eastAsia="Times New Roman" w:cs="Times New Roman"/>
          <w:szCs w:val="24"/>
        </w:rPr>
      </w:pPr>
      <w:r w:rsidRPr="008A648A">
        <w:rPr>
          <w:rFonts w:eastAsia="Times New Roman" w:cs="Times New Roman"/>
          <w:szCs w:val="24"/>
        </w:rPr>
        <w:t xml:space="preserve">Classes will consist of lectures, class discussions, simulations, projects, videos, outside assignments and supplemental materials. </w:t>
      </w:r>
      <w:r w:rsidR="009907F5">
        <w:rPr>
          <w:rFonts w:eastAsia="Times New Roman" w:cs="Times New Roman"/>
          <w:szCs w:val="24"/>
        </w:rPr>
        <w:t>C</w:t>
      </w:r>
      <w:r w:rsidRPr="008A648A">
        <w:rPr>
          <w:rFonts w:eastAsia="Times New Roman" w:cs="Times New Roman"/>
          <w:szCs w:val="24"/>
        </w:rPr>
        <w:t>lass discussion</w:t>
      </w:r>
      <w:r w:rsidR="009907F5">
        <w:rPr>
          <w:rFonts w:eastAsia="Times New Roman" w:cs="Times New Roman"/>
          <w:szCs w:val="24"/>
        </w:rPr>
        <w:t>, for both online and face-to-face formats,</w:t>
      </w:r>
      <w:r w:rsidRPr="008A648A">
        <w:rPr>
          <w:rFonts w:eastAsia="Times New Roman" w:cs="Times New Roman"/>
          <w:szCs w:val="24"/>
        </w:rPr>
        <w:t xml:space="preserve"> is encouraged and staying current on reading assignments necessary to be able to actively participate in </w:t>
      </w:r>
      <w:r>
        <w:rPr>
          <w:rFonts w:eastAsia="Times New Roman" w:cs="Times New Roman"/>
          <w:szCs w:val="24"/>
        </w:rPr>
        <w:t>c</w:t>
      </w:r>
      <w:r w:rsidRPr="008A648A">
        <w:rPr>
          <w:rFonts w:eastAsia="Times New Roman" w:cs="Times New Roman"/>
          <w:szCs w:val="24"/>
        </w:rPr>
        <w:t xml:space="preserve">lass discussions. </w:t>
      </w:r>
    </w:p>
    <w:p w14:paraId="2DAECDE3" w14:textId="77777777" w:rsidR="002468FF" w:rsidRDefault="002468FF" w:rsidP="008A648A">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648A">
        <w:rPr>
          <w:rFonts w:eastAsia="Times New Roman" w:cs="Times New Roman"/>
          <w:b/>
          <w:szCs w:val="24"/>
        </w:rPr>
        <w:t xml:space="preserve">COURSE OUTLINE: </w:t>
      </w:r>
      <w:r w:rsidRPr="008A648A">
        <w:rPr>
          <w:rFonts w:eastAsia="Times New Roman" w:cs="Times New Roman"/>
          <w:b/>
          <w:i/>
          <w:szCs w:val="24"/>
          <w:u w:val="single"/>
        </w:rPr>
        <w:t xml:space="preserve">(Course Syllabus – Individual Instructor Specific) </w:t>
      </w:r>
    </w:p>
    <w:p w14:paraId="2DAECDE4" w14:textId="77777777" w:rsidR="009907F5" w:rsidRDefault="009907F5" w:rsidP="009907F5">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9175" w:type="dxa"/>
        <w:tblInd w:w="720" w:type="dxa"/>
        <w:tblLook w:val="04A0" w:firstRow="1" w:lastRow="0" w:firstColumn="1" w:lastColumn="0" w:noHBand="0" w:noVBand="1"/>
      </w:tblPr>
      <w:tblGrid>
        <w:gridCol w:w="805"/>
        <w:gridCol w:w="6930"/>
        <w:gridCol w:w="1440"/>
      </w:tblGrid>
      <w:tr w:rsidR="009907F5" w14:paraId="2DAECDEB" w14:textId="77777777" w:rsidTr="00590292">
        <w:tc>
          <w:tcPr>
            <w:tcW w:w="805" w:type="dxa"/>
          </w:tcPr>
          <w:p w14:paraId="2DAECDE5" w14:textId="77777777" w:rsidR="009907F5" w:rsidRDefault="009907F5" w:rsidP="008A648A">
            <w:pPr>
              <w:pStyle w:val="ListParagraph"/>
              <w:ind w:left="0"/>
              <w:rPr>
                <w:rFonts w:eastAsia="Times New Roman" w:cs="Times New Roman"/>
                <w:b/>
                <w:szCs w:val="24"/>
              </w:rPr>
            </w:pPr>
          </w:p>
          <w:p w14:paraId="2DAECDE6" w14:textId="77777777" w:rsidR="009907F5" w:rsidRDefault="009907F5" w:rsidP="008A648A">
            <w:pPr>
              <w:pStyle w:val="ListParagraph"/>
              <w:ind w:left="0"/>
              <w:rPr>
                <w:rFonts w:eastAsia="Times New Roman" w:cs="Times New Roman"/>
                <w:b/>
                <w:szCs w:val="24"/>
              </w:rPr>
            </w:pPr>
            <w:r>
              <w:rPr>
                <w:rFonts w:eastAsia="Times New Roman" w:cs="Times New Roman"/>
                <w:b/>
                <w:szCs w:val="24"/>
              </w:rPr>
              <w:t>Week</w:t>
            </w:r>
          </w:p>
        </w:tc>
        <w:tc>
          <w:tcPr>
            <w:tcW w:w="6930" w:type="dxa"/>
          </w:tcPr>
          <w:p w14:paraId="2DAECDE7" w14:textId="77777777" w:rsidR="009907F5" w:rsidRDefault="009907F5" w:rsidP="009907F5">
            <w:pPr>
              <w:pStyle w:val="ListParagraph"/>
              <w:ind w:left="0"/>
              <w:jc w:val="center"/>
              <w:rPr>
                <w:rFonts w:eastAsia="Times New Roman" w:cs="Times New Roman"/>
                <w:b/>
                <w:szCs w:val="24"/>
              </w:rPr>
            </w:pPr>
          </w:p>
          <w:p w14:paraId="2DAECDE8"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Topics</w:t>
            </w:r>
          </w:p>
        </w:tc>
        <w:tc>
          <w:tcPr>
            <w:tcW w:w="1440" w:type="dxa"/>
          </w:tcPr>
          <w:p w14:paraId="2DAECDE9" w14:textId="77777777" w:rsidR="005B0BC1" w:rsidRDefault="005B0BC1" w:rsidP="005B0BC1">
            <w:pPr>
              <w:pStyle w:val="ListParagraph"/>
              <w:ind w:left="0"/>
              <w:jc w:val="center"/>
              <w:rPr>
                <w:rFonts w:eastAsia="Times New Roman" w:cs="Times New Roman"/>
                <w:b/>
                <w:szCs w:val="24"/>
              </w:rPr>
            </w:pPr>
          </w:p>
          <w:p w14:paraId="2DAECDEA" w14:textId="77777777" w:rsidR="009907F5" w:rsidRDefault="000667DC" w:rsidP="005B0BC1">
            <w:pPr>
              <w:pStyle w:val="ListParagraph"/>
              <w:ind w:left="0"/>
              <w:jc w:val="center"/>
              <w:rPr>
                <w:rFonts w:eastAsia="Times New Roman" w:cs="Times New Roman"/>
                <w:b/>
                <w:szCs w:val="24"/>
              </w:rPr>
            </w:pPr>
            <w:r>
              <w:rPr>
                <w:rFonts w:eastAsia="Times New Roman" w:cs="Times New Roman"/>
                <w:b/>
                <w:szCs w:val="24"/>
              </w:rPr>
              <w:t>LOs</w:t>
            </w:r>
          </w:p>
        </w:tc>
      </w:tr>
      <w:tr w:rsidR="009907F5" w14:paraId="2DAECDEF" w14:textId="77777777" w:rsidTr="00590292">
        <w:tc>
          <w:tcPr>
            <w:tcW w:w="805" w:type="dxa"/>
          </w:tcPr>
          <w:p w14:paraId="2DAECDEC" w14:textId="77777777" w:rsidR="009907F5" w:rsidRDefault="00640426" w:rsidP="009907F5">
            <w:pPr>
              <w:pStyle w:val="ListParagraph"/>
              <w:ind w:left="0"/>
              <w:jc w:val="center"/>
              <w:rPr>
                <w:rFonts w:eastAsia="Times New Roman" w:cs="Times New Roman"/>
                <w:b/>
                <w:szCs w:val="24"/>
              </w:rPr>
            </w:pPr>
            <w:r>
              <w:rPr>
                <w:rFonts w:eastAsia="Times New Roman" w:cs="Times New Roman"/>
                <w:b/>
                <w:szCs w:val="24"/>
              </w:rPr>
              <w:t xml:space="preserve"> 1</w:t>
            </w:r>
          </w:p>
        </w:tc>
        <w:tc>
          <w:tcPr>
            <w:tcW w:w="6930" w:type="dxa"/>
          </w:tcPr>
          <w:p w14:paraId="2DAECDED" w14:textId="77777777" w:rsidR="009907F5" w:rsidRPr="000D24A1" w:rsidRDefault="00640426" w:rsidP="000D24A1">
            <w:pPr>
              <w:pStyle w:val="ListParagraph"/>
              <w:ind w:left="0"/>
              <w:rPr>
                <w:rFonts w:eastAsia="Times New Roman" w:cs="Times New Roman"/>
                <w:szCs w:val="24"/>
              </w:rPr>
            </w:pPr>
            <w:r>
              <w:rPr>
                <w:rFonts w:eastAsia="Times New Roman" w:cs="Times New Roman"/>
                <w:szCs w:val="24"/>
              </w:rPr>
              <w:t>Chapter 1 – Business Communication in the Digital Age</w:t>
            </w:r>
          </w:p>
        </w:tc>
        <w:tc>
          <w:tcPr>
            <w:tcW w:w="1440" w:type="dxa"/>
          </w:tcPr>
          <w:p w14:paraId="2DAECDEE" w14:textId="77777777" w:rsidR="009907F5" w:rsidRPr="005B0BC1" w:rsidRDefault="00640426" w:rsidP="008A648A">
            <w:pPr>
              <w:pStyle w:val="ListParagraph"/>
              <w:ind w:left="0"/>
              <w:rPr>
                <w:rFonts w:eastAsia="Times New Roman" w:cs="Times New Roman"/>
                <w:szCs w:val="24"/>
              </w:rPr>
            </w:pPr>
            <w:r>
              <w:rPr>
                <w:rFonts w:eastAsia="Times New Roman" w:cs="Times New Roman"/>
                <w:szCs w:val="24"/>
              </w:rPr>
              <w:t>1</w:t>
            </w:r>
          </w:p>
        </w:tc>
      </w:tr>
      <w:tr w:rsidR="009907F5" w14:paraId="2DAECDF3" w14:textId="77777777" w:rsidTr="00590292">
        <w:tc>
          <w:tcPr>
            <w:tcW w:w="805" w:type="dxa"/>
          </w:tcPr>
          <w:p w14:paraId="2DAECDF0"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2</w:t>
            </w:r>
          </w:p>
        </w:tc>
        <w:tc>
          <w:tcPr>
            <w:tcW w:w="6930" w:type="dxa"/>
          </w:tcPr>
          <w:p w14:paraId="2DAECDF1" w14:textId="77777777" w:rsidR="000D24A1" w:rsidRPr="000D24A1" w:rsidRDefault="00640426" w:rsidP="000D24A1">
            <w:pPr>
              <w:pStyle w:val="ListParagraph"/>
              <w:ind w:left="0"/>
              <w:rPr>
                <w:rFonts w:eastAsia="Times New Roman" w:cs="Times New Roman"/>
                <w:szCs w:val="24"/>
              </w:rPr>
            </w:pPr>
            <w:r>
              <w:rPr>
                <w:rFonts w:eastAsia="Times New Roman" w:cs="Times New Roman"/>
                <w:szCs w:val="24"/>
              </w:rPr>
              <w:t>Chapter 2 – Professionalism: Team, Meeting, Etiquette Skills</w:t>
            </w:r>
          </w:p>
        </w:tc>
        <w:tc>
          <w:tcPr>
            <w:tcW w:w="1440" w:type="dxa"/>
          </w:tcPr>
          <w:p w14:paraId="2DAECDF2"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 xml:space="preserve">1, </w:t>
            </w:r>
            <w:r w:rsidR="00640426">
              <w:rPr>
                <w:rFonts w:eastAsia="Times New Roman" w:cs="Times New Roman"/>
                <w:szCs w:val="24"/>
              </w:rPr>
              <w:t>2</w:t>
            </w:r>
            <w:r>
              <w:rPr>
                <w:rFonts w:eastAsia="Times New Roman" w:cs="Times New Roman"/>
                <w:szCs w:val="24"/>
              </w:rPr>
              <w:t>, 3</w:t>
            </w:r>
          </w:p>
        </w:tc>
      </w:tr>
      <w:tr w:rsidR="009907F5" w14:paraId="2DAECDF7" w14:textId="77777777" w:rsidTr="00590292">
        <w:tc>
          <w:tcPr>
            <w:tcW w:w="805" w:type="dxa"/>
          </w:tcPr>
          <w:p w14:paraId="2DAECDF4"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3</w:t>
            </w:r>
          </w:p>
        </w:tc>
        <w:tc>
          <w:tcPr>
            <w:tcW w:w="6930" w:type="dxa"/>
          </w:tcPr>
          <w:p w14:paraId="2DAECDF5" w14:textId="77777777" w:rsidR="000D24A1" w:rsidRPr="000D24A1" w:rsidRDefault="00640426" w:rsidP="000D24A1">
            <w:pPr>
              <w:pStyle w:val="ListParagraph"/>
              <w:ind w:left="0"/>
              <w:rPr>
                <w:rFonts w:eastAsia="Times New Roman" w:cs="Times New Roman"/>
                <w:szCs w:val="24"/>
              </w:rPr>
            </w:pPr>
            <w:r>
              <w:rPr>
                <w:rFonts w:eastAsia="Times New Roman" w:cs="Times New Roman"/>
                <w:szCs w:val="24"/>
              </w:rPr>
              <w:t>Chapter 3 – Intercultural Communication</w:t>
            </w:r>
          </w:p>
        </w:tc>
        <w:tc>
          <w:tcPr>
            <w:tcW w:w="1440" w:type="dxa"/>
          </w:tcPr>
          <w:p w14:paraId="2DAECDF6"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1</w:t>
            </w:r>
          </w:p>
        </w:tc>
      </w:tr>
      <w:tr w:rsidR="009907F5" w14:paraId="2DAECDFB" w14:textId="77777777" w:rsidTr="00590292">
        <w:tc>
          <w:tcPr>
            <w:tcW w:w="805" w:type="dxa"/>
          </w:tcPr>
          <w:p w14:paraId="2DAECDF8"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4</w:t>
            </w:r>
          </w:p>
        </w:tc>
        <w:tc>
          <w:tcPr>
            <w:tcW w:w="6930" w:type="dxa"/>
          </w:tcPr>
          <w:p w14:paraId="2DAECDF9" w14:textId="77777777" w:rsidR="000D24A1" w:rsidRPr="000D24A1" w:rsidRDefault="00640426" w:rsidP="000D24A1">
            <w:pPr>
              <w:pStyle w:val="ListParagraph"/>
              <w:ind w:left="0"/>
              <w:rPr>
                <w:rFonts w:eastAsia="Times New Roman" w:cs="Times New Roman"/>
                <w:szCs w:val="24"/>
              </w:rPr>
            </w:pPr>
            <w:r>
              <w:rPr>
                <w:rFonts w:eastAsia="Times New Roman" w:cs="Times New Roman"/>
                <w:szCs w:val="24"/>
              </w:rPr>
              <w:t>Chapter 4 – Planning Business Messages</w:t>
            </w:r>
          </w:p>
        </w:tc>
        <w:tc>
          <w:tcPr>
            <w:tcW w:w="1440" w:type="dxa"/>
          </w:tcPr>
          <w:p w14:paraId="2DAECDFA"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4, 5</w:t>
            </w:r>
          </w:p>
        </w:tc>
      </w:tr>
      <w:tr w:rsidR="009907F5" w14:paraId="2DAECDFF" w14:textId="77777777" w:rsidTr="00590292">
        <w:tc>
          <w:tcPr>
            <w:tcW w:w="805" w:type="dxa"/>
          </w:tcPr>
          <w:p w14:paraId="2DAECDFC"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5</w:t>
            </w:r>
          </w:p>
        </w:tc>
        <w:tc>
          <w:tcPr>
            <w:tcW w:w="6930" w:type="dxa"/>
          </w:tcPr>
          <w:p w14:paraId="2DAECDFD" w14:textId="1E7E9506" w:rsidR="000D24A1" w:rsidRPr="000D24A1" w:rsidRDefault="00640426" w:rsidP="000D24A1">
            <w:pPr>
              <w:pStyle w:val="ListParagraph"/>
              <w:ind w:left="0"/>
              <w:rPr>
                <w:rFonts w:eastAsia="Times New Roman" w:cs="Times New Roman"/>
                <w:szCs w:val="24"/>
              </w:rPr>
            </w:pPr>
            <w:r>
              <w:rPr>
                <w:rFonts w:eastAsia="Times New Roman" w:cs="Times New Roman"/>
                <w:szCs w:val="24"/>
              </w:rPr>
              <w:t xml:space="preserve">Chapter 5 – Organizing and </w:t>
            </w:r>
            <w:r w:rsidR="00590292">
              <w:rPr>
                <w:rFonts w:eastAsia="Times New Roman" w:cs="Times New Roman"/>
                <w:szCs w:val="24"/>
              </w:rPr>
              <w:t>Drafting</w:t>
            </w:r>
            <w:r>
              <w:rPr>
                <w:rFonts w:eastAsia="Times New Roman" w:cs="Times New Roman"/>
                <w:szCs w:val="24"/>
              </w:rPr>
              <w:t xml:space="preserve"> Business Messages</w:t>
            </w:r>
          </w:p>
        </w:tc>
        <w:tc>
          <w:tcPr>
            <w:tcW w:w="1440" w:type="dxa"/>
          </w:tcPr>
          <w:p w14:paraId="2DAECDFE"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4, 5</w:t>
            </w:r>
          </w:p>
        </w:tc>
      </w:tr>
      <w:tr w:rsidR="009907F5" w14:paraId="2DAECE03" w14:textId="77777777" w:rsidTr="00590292">
        <w:tc>
          <w:tcPr>
            <w:tcW w:w="805" w:type="dxa"/>
          </w:tcPr>
          <w:p w14:paraId="2DAECE00"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6</w:t>
            </w:r>
          </w:p>
        </w:tc>
        <w:tc>
          <w:tcPr>
            <w:tcW w:w="6930" w:type="dxa"/>
          </w:tcPr>
          <w:p w14:paraId="2DAECE01" w14:textId="77777777" w:rsidR="009907F5" w:rsidRPr="000D24A1" w:rsidRDefault="00640426" w:rsidP="000D24A1">
            <w:pPr>
              <w:pStyle w:val="ListParagraph"/>
              <w:ind w:left="0"/>
              <w:rPr>
                <w:rFonts w:eastAsia="Times New Roman" w:cs="Times New Roman"/>
                <w:szCs w:val="24"/>
              </w:rPr>
            </w:pPr>
            <w:r>
              <w:rPr>
                <w:rFonts w:eastAsia="Times New Roman" w:cs="Times New Roman"/>
                <w:szCs w:val="24"/>
              </w:rPr>
              <w:t>Chapter 6 – Revising Business Messages</w:t>
            </w:r>
          </w:p>
        </w:tc>
        <w:tc>
          <w:tcPr>
            <w:tcW w:w="1440" w:type="dxa"/>
          </w:tcPr>
          <w:p w14:paraId="2DAECE02"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4, 5</w:t>
            </w:r>
          </w:p>
        </w:tc>
      </w:tr>
      <w:tr w:rsidR="009907F5" w14:paraId="2DAECE08" w14:textId="77777777" w:rsidTr="00590292">
        <w:tc>
          <w:tcPr>
            <w:tcW w:w="805" w:type="dxa"/>
          </w:tcPr>
          <w:p w14:paraId="2DAECE04"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7</w:t>
            </w:r>
          </w:p>
        </w:tc>
        <w:tc>
          <w:tcPr>
            <w:tcW w:w="6930" w:type="dxa"/>
          </w:tcPr>
          <w:p w14:paraId="2DAECE05" w14:textId="77777777" w:rsidR="009907F5" w:rsidRDefault="00640426" w:rsidP="000D24A1">
            <w:pPr>
              <w:pStyle w:val="ListParagraph"/>
              <w:ind w:left="0"/>
              <w:rPr>
                <w:rFonts w:eastAsia="Times New Roman" w:cs="Times New Roman"/>
                <w:szCs w:val="24"/>
              </w:rPr>
            </w:pPr>
            <w:r>
              <w:rPr>
                <w:rFonts w:eastAsia="Times New Roman" w:cs="Times New Roman"/>
                <w:szCs w:val="24"/>
              </w:rPr>
              <w:t>Appendix D – Grammar and Mechanics</w:t>
            </w:r>
          </w:p>
          <w:p w14:paraId="2DAECE06" w14:textId="77777777" w:rsidR="00640426" w:rsidRPr="00640426" w:rsidRDefault="00640426" w:rsidP="000D24A1">
            <w:pPr>
              <w:pStyle w:val="ListParagraph"/>
              <w:ind w:left="0"/>
              <w:rPr>
                <w:rFonts w:eastAsia="Times New Roman" w:cs="Times New Roman"/>
                <w:b/>
                <w:szCs w:val="24"/>
              </w:rPr>
            </w:pPr>
            <w:r w:rsidRPr="00640426">
              <w:rPr>
                <w:rFonts w:eastAsia="Times New Roman" w:cs="Times New Roman"/>
                <w:b/>
                <w:szCs w:val="24"/>
              </w:rPr>
              <w:t>Exam #1</w:t>
            </w:r>
            <w:r>
              <w:rPr>
                <w:rFonts w:eastAsia="Times New Roman" w:cs="Times New Roman"/>
                <w:b/>
                <w:szCs w:val="24"/>
              </w:rPr>
              <w:t xml:space="preserve"> (Chapters 1 – 6 &amp; Appendix D)</w:t>
            </w:r>
          </w:p>
        </w:tc>
        <w:tc>
          <w:tcPr>
            <w:tcW w:w="1440" w:type="dxa"/>
          </w:tcPr>
          <w:p w14:paraId="2DAECE07"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br/>
              <w:t>1 - 5</w:t>
            </w:r>
          </w:p>
        </w:tc>
      </w:tr>
      <w:tr w:rsidR="009907F5" w14:paraId="2DAECE0D" w14:textId="77777777" w:rsidTr="00590292">
        <w:tc>
          <w:tcPr>
            <w:tcW w:w="805" w:type="dxa"/>
          </w:tcPr>
          <w:p w14:paraId="2DAECE09"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8</w:t>
            </w:r>
          </w:p>
        </w:tc>
        <w:tc>
          <w:tcPr>
            <w:tcW w:w="6930" w:type="dxa"/>
          </w:tcPr>
          <w:p w14:paraId="2DAECE0A" w14:textId="581B4042" w:rsidR="009907F5" w:rsidRDefault="00640426" w:rsidP="000D24A1">
            <w:pPr>
              <w:pStyle w:val="ListParagraph"/>
              <w:ind w:left="0"/>
              <w:rPr>
                <w:rFonts w:eastAsia="Times New Roman" w:cs="Times New Roman"/>
                <w:szCs w:val="24"/>
              </w:rPr>
            </w:pPr>
            <w:r>
              <w:rPr>
                <w:rFonts w:eastAsia="Times New Roman" w:cs="Times New Roman"/>
                <w:szCs w:val="24"/>
              </w:rPr>
              <w:t xml:space="preserve">Chapter 7 – </w:t>
            </w:r>
            <w:r w:rsidR="00590292">
              <w:rPr>
                <w:rFonts w:eastAsia="Times New Roman" w:cs="Times New Roman"/>
                <w:szCs w:val="24"/>
              </w:rPr>
              <w:t>Short Workplace</w:t>
            </w:r>
            <w:r>
              <w:rPr>
                <w:rFonts w:eastAsia="Times New Roman" w:cs="Times New Roman"/>
                <w:szCs w:val="24"/>
              </w:rPr>
              <w:t xml:space="preserve"> Messages and Digital Media</w:t>
            </w:r>
          </w:p>
          <w:p w14:paraId="2DAECE0B" w14:textId="0371CC5B" w:rsidR="00640426" w:rsidRPr="000D24A1" w:rsidRDefault="00640426" w:rsidP="000D24A1">
            <w:pPr>
              <w:pStyle w:val="ListParagraph"/>
              <w:ind w:left="0"/>
              <w:rPr>
                <w:rFonts w:eastAsia="Times New Roman" w:cs="Times New Roman"/>
                <w:szCs w:val="24"/>
              </w:rPr>
            </w:pPr>
            <w:r>
              <w:rPr>
                <w:rFonts w:eastAsia="Times New Roman" w:cs="Times New Roman"/>
                <w:szCs w:val="24"/>
              </w:rPr>
              <w:t xml:space="preserve">Chapter 8 – Positive </w:t>
            </w:r>
            <w:r w:rsidR="00590292">
              <w:rPr>
                <w:rFonts w:eastAsia="Times New Roman" w:cs="Times New Roman"/>
                <w:szCs w:val="24"/>
              </w:rPr>
              <w:t xml:space="preserve">&amp; Neutral </w:t>
            </w:r>
            <w:r>
              <w:rPr>
                <w:rFonts w:eastAsia="Times New Roman" w:cs="Times New Roman"/>
                <w:szCs w:val="24"/>
              </w:rPr>
              <w:t>Messages</w:t>
            </w:r>
          </w:p>
        </w:tc>
        <w:tc>
          <w:tcPr>
            <w:tcW w:w="1440" w:type="dxa"/>
          </w:tcPr>
          <w:p w14:paraId="2DAECE0C"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5, 6, 8</w:t>
            </w:r>
          </w:p>
        </w:tc>
      </w:tr>
      <w:tr w:rsidR="009907F5" w14:paraId="2DAECE12" w14:textId="77777777" w:rsidTr="00590292">
        <w:tc>
          <w:tcPr>
            <w:tcW w:w="805" w:type="dxa"/>
          </w:tcPr>
          <w:p w14:paraId="2DAECE0E"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9</w:t>
            </w:r>
          </w:p>
        </w:tc>
        <w:tc>
          <w:tcPr>
            <w:tcW w:w="6930" w:type="dxa"/>
          </w:tcPr>
          <w:p w14:paraId="2DAECE10" w14:textId="30E9C619" w:rsidR="00640426" w:rsidRPr="0001149B" w:rsidRDefault="00640426" w:rsidP="00590292">
            <w:pPr>
              <w:pStyle w:val="ListParagraph"/>
              <w:ind w:left="0"/>
              <w:rPr>
                <w:rFonts w:eastAsia="Times New Roman" w:cs="Times New Roman"/>
                <w:szCs w:val="24"/>
                <w:lang w:val="fr-FR"/>
              </w:rPr>
            </w:pPr>
            <w:proofErr w:type="spellStart"/>
            <w:r w:rsidRPr="0001149B">
              <w:rPr>
                <w:rFonts w:eastAsia="Times New Roman" w:cs="Times New Roman"/>
                <w:szCs w:val="24"/>
                <w:lang w:val="fr-FR"/>
              </w:rPr>
              <w:t>Chapter</w:t>
            </w:r>
            <w:proofErr w:type="spellEnd"/>
            <w:r w:rsidRPr="0001149B">
              <w:rPr>
                <w:rFonts w:eastAsia="Times New Roman" w:cs="Times New Roman"/>
                <w:szCs w:val="24"/>
                <w:lang w:val="fr-FR"/>
              </w:rPr>
              <w:t xml:space="preserve"> 9 – </w:t>
            </w:r>
            <w:proofErr w:type="spellStart"/>
            <w:r w:rsidRPr="0001149B">
              <w:rPr>
                <w:rFonts w:eastAsia="Times New Roman" w:cs="Times New Roman"/>
                <w:szCs w:val="24"/>
                <w:lang w:val="fr-FR"/>
              </w:rPr>
              <w:t>Negative</w:t>
            </w:r>
            <w:proofErr w:type="spellEnd"/>
            <w:r w:rsidRPr="0001149B">
              <w:rPr>
                <w:rFonts w:eastAsia="Times New Roman" w:cs="Times New Roman"/>
                <w:szCs w:val="24"/>
                <w:lang w:val="fr-FR"/>
              </w:rPr>
              <w:t xml:space="preserve"> Messages</w:t>
            </w:r>
          </w:p>
        </w:tc>
        <w:tc>
          <w:tcPr>
            <w:tcW w:w="1440" w:type="dxa"/>
          </w:tcPr>
          <w:p w14:paraId="2DAECE11"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5, 6, 9</w:t>
            </w:r>
          </w:p>
        </w:tc>
      </w:tr>
      <w:tr w:rsidR="009907F5" w14:paraId="2DAECE16" w14:textId="77777777" w:rsidTr="00590292">
        <w:tc>
          <w:tcPr>
            <w:tcW w:w="805" w:type="dxa"/>
          </w:tcPr>
          <w:p w14:paraId="2DAECE13"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10</w:t>
            </w:r>
          </w:p>
        </w:tc>
        <w:tc>
          <w:tcPr>
            <w:tcW w:w="6930" w:type="dxa"/>
          </w:tcPr>
          <w:p w14:paraId="6634E76E" w14:textId="77777777" w:rsidR="00590292" w:rsidRDefault="00590292" w:rsidP="00590292">
            <w:pPr>
              <w:pStyle w:val="ListParagraph"/>
              <w:ind w:left="0"/>
              <w:rPr>
                <w:rFonts w:eastAsia="Times New Roman" w:cs="Times New Roman"/>
                <w:b/>
                <w:szCs w:val="24"/>
              </w:rPr>
            </w:pPr>
            <w:proofErr w:type="spellStart"/>
            <w:r w:rsidRPr="0001149B">
              <w:rPr>
                <w:rFonts w:eastAsia="Times New Roman" w:cs="Times New Roman"/>
                <w:szCs w:val="24"/>
                <w:lang w:val="fr-FR"/>
              </w:rPr>
              <w:t>Chapter</w:t>
            </w:r>
            <w:proofErr w:type="spellEnd"/>
            <w:r w:rsidRPr="0001149B">
              <w:rPr>
                <w:rFonts w:eastAsia="Times New Roman" w:cs="Times New Roman"/>
                <w:szCs w:val="24"/>
                <w:lang w:val="fr-FR"/>
              </w:rPr>
              <w:t xml:space="preserve"> 10 – Persuasive </w:t>
            </w:r>
            <w:r>
              <w:rPr>
                <w:rFonts w:eastAsia="Times New Roman" w:cs="Times New Roman"/>
                <w:szCs w:val="24"/>
                <w:lang w:val="fr-FR"/>
              </w:rPr>
              <w:t xml:space="preserve">&amp; Sales </w:t>
            </w:r>
            <w:r w:rsidRPr="0001149B">
              <w:rPr>
                <w:rFonts w:eastAsia="Times New Roman" w:cs="Times New Roman"/>
                <w:szCs w:val="24"/>
                <w:lang w:val="fr-FR"/>
              </w:rPr>
              <w:t>Messages</w:t>
            </w:r>
            <w:r w:rsidRPr="00640426">
              <w:rPr>
                <w:rFonts w:eastAsia="Times New Roman" w:cs="Times New Roman"/>
                <w:b/>
                <w:szCs w:val="24"/>
              </w:rPr>
              <w:t xml:space="preserve"> </w:t>
            </w:r>
          </w:p>
          <w:p w14:paraId="2DAECE14" w14:textId="169F51F6" w:rsidR="00590292" w:rsidRPr="000D24A1" w:rsidRDefault="00590292" w:rsidP="00590292">
            <w:pPr>
              <w:pStyle w:val="ListParagraph"/>
              <w:ind w:left="0"/>
              <w:rPr>
                <w:rFonts w:eastAsia="Times New Roman" w:cs="Times New Roman"/>
                <w:szCs w:val="24"/>
              </w:rPr>
            </w:pPr>
            <w:r w:rsidRPr="00640426">
              <w:rPr>
                <w:rFonts w:eastAsia="Times New Roman" w:cs="Times New Roman"/>
                <w:b/>
                <w:szCs w:val="24"/>
              </w:rPr>
              <w:t>Exam #2</w:t>
            </w:r>
            <w:r>
              <w:rPr>
                <w:rFonts w:eastAsia="Times New Roman" w:cs="Times New Roman"/>
                <w:b/>
                <w:szCs w:val="24"/>
              </w:rPr>
              <w:t xml:space="preserve"> (Chapters 7 – 10)</w:t>
            </w:r>
          </w:p>
        </w:tc>
        <w:tc>
          <w:tcPr>
            <w:tcW w:w="1440" w:type="dxa"/>
          </w:tcPr>
          <w:p w14:paraId="2DAECE15" w14:textId="77777777" w:rsidR="009907F5" w:rsidRPr="005B0BC1" w:rsidRDefault="0022675C" w:rsidP="008A648A">
            <w:pPr>
              <w:pStyle w:val="ListParagraph"/>
              <w:ind w:left="0"/>
              <w:rPr>
                <w:rFonts w:eastAsia="Times New Roman" w:cs="Times New Roman"/>
                <w:szCs w:val="24"/>
              </w:rPr>
            </w:pPr>
            <w:r>
              <w:rPr>
                <w:rFonts w:eastAsia="Times New Roman" w:cs="Times New Roman"/>
                <w:szCs w:val="24"/>
              </w:rPr>
              <w:t>5</w:t>
            </w:r>
          </w:p>
        </w:tc>
      </w:tr>
      <w:tr w:rsidR="00590292" w14:paraId="2DAECE1A" w14:textId="77777777" w:rsidTr="00590292">
        <w:tc>
          <w:tcPr>
            <w:tcW w:w="805" w:type="dxa"/>
          </w:tcPr>
          <w:p w14:paraId="2DAECE17" w14:textId="77777777" w:rsidR="00590292" w:rsidRDefault="00590292" w:rsidP="00590292">
            <w:pPr>
              <w:pStyle w:val="ListParagraph"/>
              <w:ind w:left="0"/>
              <w:jc w:val="center"/>
              <w:rPr>
                <w:rFonts w:eastAsia="Times New Roman" w:cs="Times New Roman"/>
                <w:b/>
                <w:szCs w:val="24"/>
              </w:rPr>
            </w:pPr>
            <w:r>
              <w:rPr>
                <w:rFonts w:eastAsia="Times New Roman" w:cs="Times New Roman"/>
                <w:b/>
                <w:szCs w:val="24"/>
              </w:rPr>
              <w:t>11</w:t>
            </w:r>
          </w:p>
        </w:tc>
        <w:tc>
          <w:tcPr>
            <w:tcW w:w="6930" w:type="dxa"/>
          </w:tcPr>
          <w:p w14:paraId="2DAECE18" w14:textId="5D1E453D" w:rsidR="00590292" w:rsidRPr="000D24A1" w:rsidRDefault="00590292" w:rsidP="00590292">
            <w:pPr>
              <w:pStyle w:val="ListParagraph"/>
              <w:ind w:left="0"/>
              <w:rPr>
                <w:rFonts w:eastAsia="Times New Roman" w:cs="Times New Roman"/>
                <w:szCs w:val="24"/>
              </w:rPr>
            </w:pPr>
            <w:r>
              <w:rPr>
                <w:rFonts w:eastAsia="Times New Roman" w:cs="Times New Roman"/>
                <w:szCs w:val="24"/>
              </w:rPr>
              <w:t>Chapter 11 – Report Writing Basics</w:t>
            </w:r>
          </w:p>
        </w:tc>
        <w:tc>
          <w:tcPr>
            <w:tcW w:w="1440" w:type="dxa"/>
          </w:tcPr>
          <w:p w14:paraId="2DAECE19" w14:textId="77777777" w:rsidR="00590292" w:rsidRPr="005B0BC1" w:rsidRDefault="00590292" w:rsidP="00590292">
            <w:pPr>
              <w:pStyle w:val="ListParagraph"/>
              <w:ind w:left="0"/>
              <w:rPr>
                <w:rFonts w:eastAsia="Times New Roman" w:cs="Times New Roman"/>
                <w:szCs w:val="24"/>
              </w:rPr>
            </w:pPr>
            <w:r>
              <w:rPr>
                <w:rFonts w:eastAsia="Times New Roman" w:cs="Times New Roman"/>
                <w:szCs w:val="24"/>
              </w:rPr>
              <w:t>5</w:t>
            </w:r>
          </w:p>
        </w:tc>
      </w:tr>
      <w:tr w:rsidR="00590292" w14:paraId="2DAECE1E" w14:textId="77777777" w:rsidTr="00590292">
        <w:tc>
          <w:tcPr>
            <w:tcW w:w="805" w:type="dxa"/>
          </w:tcPr>
          <w:p w14:paraId="2DAECE1B" w14:textId="77777777" w:rsidR="00590292" w:rsidRDefault="00590292" w:rsidP="00590292">
            <w:pPr>
              <w:pStyle w:val="ListParagraph"/>
              <w:ind w:left="0"/>
              <w:jc w:val="center"/>
              <w:rPr>
                <w:rFonts w:eastAsia="Times New Roman" w:cs="Times New Roman"/>
                <w:b/>
                <w:szCs w:val="24"/>
              </w:rPr>
            </w:pPr>
            <w:r>
              <w:rPr>
                <w:rFonts w:eastAsia="Times New Roman" w:cs="Times New Roman"/>
                <w:b/>
                <w:szCs w:val="24"/>
              </w:rPr>
              <w:t>12</w:t>
            </w:r>
          </w:p>
        </w:tc>
        <w:tc>
          <w:tcPr>
            <w:tcW w:w="6930" w:type="dxa"/>
          </w:tcPr>
          <w:p w14:paraId="2DAECE1C" w14:textId="6D960A86" w:rsidR="00590292" w:rsidRPr="000D24A1" w:rsidRDefault="00590292" w:rsidP="00590292">
            <w:pPr>
              <w:pStyle w:val="ListParagraph"/>
              <w:ind w:left="0"/>
              <w:rPr>
                <w:rFonts w:eastAsia="Times New Roman" w:cs="Times New Roman"/>
                <w:szCs w:val="24"/>
              </w:rPr>
            </w:pPr>
            <w:r>
              <w:rPr>
                <w:rFonts w:eastAsia="Times New Roman" w:cs="Times New Roman"/>
                <w:szCs w:val="24"/>
              </w:rPr>
              <w:t>Chapter 13 – Proposals Business Plans and Formal Business Reports</w:t>
            </w:r>
          </w:p>
        </w:tc>
        <w:tc>
          <w:tcPr>
            <w:tcW w:w="1440" w:type="dxa"/>
          </w:tcPr>
          <w:p w14:paraId="2DAECE1D" w14:textId="77777777" w:rsidR="00590292" w:rsidRPr="005B0BC1" w:rsidRDefault="00590292" w:rsidP="00590292">
            <w:pPr>
              <w:pStyle w:val="ListParagraph"/>
              <w:ind w:left="0"/>
              <w:rPr>
                <w:rFonts w:eastAsia="Times New Roman" w:cs="Times New Roman"/>
                <w:szCs w:val="24"/>
              </w:rPr>
            </w:pPr>
            <w:r>
              <w:rPr>
                <w:rFonts w:eastAsia="Times New Roman" w:cs="Times New Roman"/>
                <w:szCs w:val="24"/>
              </w:rPr>
              <w:t>10, 11</w:t>
            </w:r>
          </w:p>
        </w:tc>
      </w:tr>
      <w:tr w:rsidR="00590292" w14:paraId="2DAECE22" w14:textId="77777777" w:rsidTr="00590292">
        <w:tc>
          <w:tcPr>
            <w:tcW w:w="805" w:type="dxa"/>
          </w:tcPr>
          <w:p w14:paraId="2DAECE1F" w14:textId="77777777" w:rsidR="00590292" w:rsidRDefault="00590292" w:rsidP="00590292">
            <w:pPr>
              <w:pStyle w:val="ListParagraph"/>
              <w:ind w:left="0"/>
              <w:jc w:val="center"/>
              <w:rPr>
                <w:rFonts w:eastAsia="Times New Roman" w:cs="Times New Roman"/>
                <w:b/>
                <w:szCs w:val="24"/>
              </w:rPr>
            </w:pPr>
            <w:r>
              <w:rPr>
                <w:rFonts w:eastAsia="Times New Roman" w:cs="Times New Roman"/>
                <w:b/>
                <w:szCs w:val="24"/>
              </w:rPr>
              <w:t>13</w:t>
            </w:r>
          </w:p>
        </w:tc>
        <w:tc>
          <w:tcPr>
            <w:tcW w:w="6930" w:type="dxa"/>
          </w:tcPr>
          <w:p w14:paraId="2DAECE20" w14:textId="77777777" w:rsidR="00590292" w:rsidRPr="000D24A1" w:rsidRDefault="00590292" w:rsidP="00590292">
            <w:pPr>
              <w:pStyle w:val="ListParagraph"/>
              <w:ind w:left="0"/>
              <w:rPr>
                <w:rFonts w:eastAsia="Times New Roman" w:cs="Times New Roman"/>
                <w:szCs w:val="24"/>
              </w:rPr>
            </w:pPr>
            <w:r>
              <w:rPr>
                <w:rFonts w:eastAsia="Times New Roman" w:cs="Times New Roman"/>
                <w:szCs w:val="24"/>
              </w:rPr>
              <w:t>Chapter 14 – Business Presentations</w:t>
            </w:r>
          </w:p>
        </w:tc>
        <w:tc>
          <w:tcPr>
            <w:tcW w:w="1440" w:type="dxa"/>
          </w:tcPr>
          <w:p w14:paraId="2DAECE21" w14:textId="77777777" w:rsidR="00590292" w:rsidRPr="005B0BC1" w:rsidRDefault="00590292" w:rsidP="00590292">
            <w:pPr>
              <w:pStyle w:val="ListParagraph"/>
              <w:ind w:left="0"/>
              <w:rPr>
                <w:rFonts w:eastAsia="Times New Roman" w:cs="Times New Roman"/>
                <w:szCs w:val="24"/>
              </w:rPr>
            </w:pPr>
            <w:r>
              <w:rPr>
                <w:rFonts w:eastAsia="Times New Roman" w:cs="Times New Roman"/>
                <w:szCs w:val="24"/>
              </w:rPr>
              <w:t>12, 13</w:t>
            </w:r>
          </w:p>
        </w:tc>
      </w:tr>
      <w:tr w:rsidR="00590292" w14:paraId="2DAECE27" w14:textId="77777777" w:rsidTr="00590292">
        <w:tc>
          <w:tcPr>
            <w:tcW w:w="805" w:type="dxa"/>
          </w:tcPr>
          <w:p w14:paraId="2DAECE23" w14:textId="77777777" w:rsidR="00590292" w:rsidRDefault="00590292" w:rsidP="00590292">
            <w:pPr>
              <w:pStyle w:val="ListParagraph"/>
              <w:ind w:left="0"/>
              <w:jc w:val="center"/>
              <w:rPr>
                <w:rFonts w:eastAsia="Times New Roman" w:cs="Times New Roman"/>
                <w:b/>
                <w:szCs w:val="24"/>
              </w:rPr>
            </w:pPr>
            <w:r>
              <w:rPr>
                <w:rFonts w:eastAsia="Times New Roman" w:cs="Times New Roman"/>
                <w:b/>
                <w:szCs w:val="24"/>
              </w:rPr>
              <w:t>14</w:t>
            </w:r>
          </w:p>
        </w:tc>
        <w:tc>
          <w:tcPr>
            <w:tcW w:w="6930" w:type="dxa"/>
          </w:tcPr>
          <w:p w14:paraId="2DAECE25" w14:textId="77777777" w:rsidR="00590292" w:rsidRPr="000D24A1" w:rsidRDefault="00590292" w:rsidP="00590292">
            <w:pPr>
              <w:pStyle w:val="ListParagraph"/>
              <w:ind w:left="0"/>
              <w:rPr>
                <w:rFonts w:eastAsia="Times New Roman" w:cs="Times New Roman"/>
                <w:szCs w:val="24"/>
              </w:rPr>
            </w:pPr>
            <w:r>
              <w:rPr>
                <w:rFonts w:eastAsia="Times New Roman" w:cs="Times New Roman"/>
                <w:szCs w:val="24"/>
              </w:rPr>
              <w:t>Chapter 15 - Resumes &amp; Cover Letters in the Digital Age</w:t>
            </w:r>
          </w:p>
        </w:tc>
        <w:tc>
          <w:tcPr>
            <w:tcW w:w="1440" w:type="dxa"/>
          </w:tcPr>
          <w:p w14:paraId="2DAECE26" w14:textId="77777777" w:rsidR="00590292" w:rsidRPr="005B0BC1" w:rsidRDefault="00590292" w:rsidP="00590292">
            <w:pPr>
              <w:pStyle w:val="ListParagraph"/>
              <w:ind w:left="0"/>
              <w:rPr>
                <w:rFonts w:eastAsia="Times New Roman" w:cs="Times New Roman"/>
                <w:szCs w:val="24"/>
              </w:rPr>
            </w:pPr>
            <w:r>
              <w:rPr>
                <w:rFonts w:eastAsia="Times New Roman" w:cs="Times New Roman"/>
                <w:szCs w:val="24"/>
              </w:rPr>
              <w:t>5, 6, 9-13</w:t>
            </w:r>
            <w:r>
              <w:rPr>
                <w:rFonts w:eastAsia="Times New Roman" w:cs="Times New Roman"/>
                <w:szCs w:val="24"/>
              </w:rPr>
              <w:br/>
              <w:t>7, 14</w:t>
            </w:r>
          </w:p>
        </w:tc>
      </w:tr>
      <w:tr w:rsidR="00590292" w14:paraId="2DAECE2B" w14:textId="77777777" w:rsidTr="00590292">
        <w:tc>
          <w:tcPr>
            <w:tcW w:w="805" w:type="dxa"/>
          </w:tcPr>
          <w:p w14:paraId="2DAECE28" w14:textId="77777777" w:rsidR="00590292" w:rsidRDefault="00590292" w:rsidP="00590292">
            <w:pPr>
              <w:pStyle w:val="ListParagraph"/>
              <w:ind w:left="0"/>
              <w:jc w:val="center"/>
              <w:rPr>
                <w:rFonts w:eastAsia="Times New Roman" w:cs="Times New Roman"/>
                <w:b/>
                <w:szCs w:val="24"/>
              </w:rPr>
            </w:pPr>
            <w:r>
              <w:rPr>
                <w:rFonts w:eastAsia="Times New Roman" w:cs="Times New Roman"/>
                <w:b/>
                <w:szCs w:val="24"/>
              </w:rPr>
              <w:t>15</w:t>
            </w:r>
          </w:p>
        </w:tc>
        <w:tc>
          <w:tcPr>
            <w:tcW w:w="6930" w:type="dxa"/>
          </w:tcPr>
          <w:p w14:paraId="65CCB269" w14:textId="77777777" w:rsidR="00590292" w:rsidRDefault="00590292" w:rsidP="00590292">
            <w:pPr>
              <w:pStyle w:val="ListParagraph"/>
              <w:ind w:left="0"/>
              <w:rPr>
                <w:rFonts w:eastAsia="Times New Roman" w:cs="Times New Roman"/>
                <w:szCs w:val="24"/>
              </w:rPr>
            </w:pPr>
            <w:r>
              <w:rPr>
                <w:rFonts w:eastAsia="Times New Roman" w:cs="Times New Roman"/>
                <w:szCs w:val="24"/>
              </w:rPr>
              <w:t>Chapter 16 – Interviewing and Following Up</w:t>
            </w:r>
          </w:p>
          <w:p w14:paraId="2DAECE29" w14:textId="601BE3EE" w:rsidR="00590292" w:rsidRPr="00590292" w:rsidRDefault="00590292" w:rsidP="00590292">
            <w:pPr>
              <w:pStyle w:val="ListParagraph"/>
              <w:ind w:left="0"/>
              <w:rPr>
                <w:rFonts w:eastAsia="Times New Roman" w:cs="Times New Roman"/>
                <w:b/>
                <w:bCs/>
                <w:szCs w:val="24"/>
              </w:rPr>
            </w:pPr>
            <w:r w:rsidRPr="00590292">
              <w:rPr>
                <w:rFonts w:eastAsia="Times New Roman" w:cs="Times New Roman"/>
                <w:b/>
                <w:bCs/>
                <w:szCs w:val="24"/>
              </w:rPr>
              <w:lastRenderedPageBreak/>
              <w:t>Final Projects</w:t>
            </w:r>
          </w:p>
        </w:tc>
        <w:tc>
          <w:tcPr>
            <w:tcW w:w="1440" w:type="dxa"/>
          </w:tcPr>
          <w:p w14:paraId="2DAECE2A" w14:textId="77777777" w:rsidR="00590292" w:rsidRPr="005B0BC1" w:rsidRDefault="00590292" w:rsidP="00590292">
            <w:pPr>
              <w:pStyle w:val="ListParagraph"/>
              <w:ind w:left="0"/>
              <w:rPr>
                <w:rFonts w:eastAsia="Times New Roman" w:cs="Times New Roman"/>
                <w:szCs w:val="24"/>
              </w:rPr>
            </w:pPr>
            <w:r>
              <w:rPr>
                <w:rFonts w:eastAsia="Times New Roman" w:cs="Times New Roman"/>
                <w:szCs w:val="24"/>
              </w:rPr>
              <w:lastRenderedPageBreak/>
              <w:t>14</w:t>
            </w:r>
          </w:p>
        </w:tc>
      </w:tr>
      <w:tr w:rsidR="00590292" w14:paraId="2DAECE2F" w14:textId="77777777" w:rsidTr="00590292">
        <w:tc>
          <w:tcPr>
            <w:tcW w:w="805" w:type="dxa"/>
          </w:tcPr>
          <w:p w14:paraId="2DAECE2C" w14:textId="77777777" w:rsidR="00590292" w:rsidRDefault="00590292" w:rsidP="00590292">
            <w:pPr>
              <w:pStyle w:val="ListParagraph"/>
              <w:ind w:left="0"/>
              <w:jc w:val="center"/>
              <w:rPr>
                <w:rFonts w:eastAsia="Times New Roman" w:cs="Times New Roman"/>
                <w:b/>
                <w:szCs w:val="24"/>
              </w:rPr>
            </w:pPr>
            <w:r>
              <w:rPr>
                <w:rFonts w:eastAsia="Times New Roman" w:cs="Times New Roman"/>
                <w:b/>
                <w:szCs w:val="24"/>
              </w:rPr>
              <w:t>16</w:t>
            </w:r>
          </w:p>
        </w:tc>
        <w:tc>
          <w:tcPr>
            <w:tcW w:w="6930" w:type="dxa"/>
          </w:tcPr>
          <w:p w14:paraId="2DAECE2D" w14:textId="0D77F960" w:rsidR="00590292" w:rsidRDefault="00590292" w:rsidP="00590292">
            <w:pPr>
              <w:pStyle w:val="ListParagraph"/>
              <w:ind w:left="0"/>
              <w:rPr>
                <w:rFonts w:eastAsia="Times New Roman" w:cs="Times New Roman"/>
                <w:b/>
                <w:szCs w:val="24"/>
              </w:rPr>
            </w:pPr>
            <w:r>
              <w:rPr>
                <w:rFonts w:eastAsia="Times New Roman" w:cs="Times New Roman"/>
                <w:b/>
                <w:szCs w:val="24"/>
              </w:rPr>
              <w:t>Final Exam (Chapters 11 – 16)</w:t>
            </w:r>
          </w:p>
        </w:tc>
        <w:tc>
          <w:tcPr>
            <w:tcW w:w="1440" w:type="dxa"/>
          </w:tcPr>
          <w:p w14:paraId="2DAECE2E" w14:textId="77777777" w:rsidR="00590292" w:rsidRPr="005B0BC1" w:rsidRDefault="00590292" w:rsidP="00590292">
            <w:pPr>
              <w:pStyle w:val="ListParagraph"/>
              <w:ind w:left="0"/>
              <w:rPr>
                <w:rFonts w:eastAsia="Times New Roman" w:cs="Times New Roman"/>
                <w:szCs w:val="24"/>
              </w:rPr>
            </w:pPr>
            <w:r>
              <w:rPr>
                <w:rFonts w:eastAsia="Times New Roman" w:cs="Times New Roman"/>
                <w:szCs w:val="24"/>
              </w:rPr>
              <w:t>12, 14</w:t>
            </w:r>
          </w:p>
        </w:tc>
      </w:tr>
    </w:tbl>
    <w:p w14:paraId="2DAECE30" w14:textId="77777777" w:rsidR="002468FF" w:rsidRDefault="002468FF" w:rsidP="002468FF">
      <w:pPr>
        <w:widowControl w:val="0"/>
        <w:autoSpaceDE w:val="0"/>
        <w:autoSpaceDN w:val="0"/>
        <w:adjustRightInd w:val="0"/>
        <w:spacing w:after="0" w:line="240" w:lineRule="auto"/>
        <w:rPr>
          <w:rFonts w:eastAsia="Times New Roman" w:cs="Times New Roman"/>
          <w:b/>
          <w:szCs w:val="24"/>
        </w:rPr>
      </w:pPr>
    </w:p>
    <w:p w14:paraId="2DAECE31" w14:textId="77777777" w:rsidR="002468FF" w:rsidRPr="0048387C" w:rsidRDefault="002468FF" w:rsidP="0048387C">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48387C">
        <w:rPr>
          <w:rFonts w:eastAsia="Times New Roman" w:cs="Times New Roman"/>
          <w:b/>
          <w:szCs w:val="24"/>
        </w:rPr>
        <w:t>SPECIFIC MANAGEMENT REQUIREMENTS***:</w:t>
      </w:r>
    </w:p>
    <w:p w14:paraId="2DAECE32" w14:textId="77777777" w:rsidR="0048387C" w:rsidRP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Student’s Responsibility</w:t>
      </w:r>
      <w:r w:rsidRPr="0048387C">
        <w:rPr>
          <w:rFonts w:eastAsia="Times New Roman" w:cs="Times New Roman"/>
          <w:szCs w:val="24"/>
        </w:rPr>
        <w:t xml:space="preserve">: Read the Textbook, Read the Chapter Learning Objectives, Read the Chapter Summary, Attend Class, Be prepared to participate in class, Display Sincere Adult Behavior, Complete the Project and EXAMS by the Due Dates, </w:t>
      </w:r>
      <w:r>
        <w:rPr>
          <w:rFonts w:eastAsia="Times New Roman" w:cs="Times New Roman"/>
          <w:szCs w:val="24"/>
        </w:rPr>
        <w:t>Practice academic integrity at all times by avoiding plagiarism and pirated answer keys.</w:t>
      </w:r>
    </w:p>
    <w:p w14:paraId="2DAECE33" w14:textId="77777777" w:rsid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Instructor’s Responsibility:</w:t>
      </w:r>
      <w:r w:rsidRPr="0048387C">
        <w:rPr>
          <w:rFonts w:eastAsia="Times New Roman" w:cs="Times New Roman"/>
          <w:szCs w:val="24"/>
        </w:rPr>
        <w:t xml:space="preserve"> It is the responsibility of the instructor to enhance and expand the meaning and application of the subject matter covered in the course. The instructor will provide grades in a timely manner and make arrangements to be available for assistance as needed.</w:t>
      </w:r>
    </w:p>
    <w:p w14:paraId="2DAECE36" w14:textId="5CF6DB0F" w:rsidR="002468FF" w:rsidRDefault="002468FF" w:rsidP="00F062E9">
      <w:pPr>
        <w:pStyle w:val="ListParagraph"/>
        <w:widowControl w:val="0"/>
        <w:numPr>
          <w:ilvl w:val="0"/>
          <w:numId w:val="1"/>
        </w:numPr>
        <w:autoSpaceDE w:val="0"/>
        <w:autoSpaceDN w:val="0"/>
        <w:adjustRightInd w:val="0"/>
        <w:spacing w:after="0" w:line="240" w:lineRule="auto"/>
        <w:rPr>
          <w:rFonts w:eastAsia="Times New Roman" w:cs="Times New Roman"/>
          <w:szCs w:val="24"/>
        </w:rPr>
      </w:pPr>
      <w:r w:rsidRPr="00F062E9">
        <w:rPr>
          <w:rFonts w:eastAsia="Times New Roman" w:cs="Times New Roman"/>
          <w:b/>
          <w:szCs w:val="24"/>
        </w:rPr>
        <w:t>FERPA</w:t>
      </w:r>
      <w:r w:rsidR="00113193" w:rsidRPr="00F062E9">
        <w:rPr>
          <w:rFonts w:eastAsia="Times New Roman" w:cs="Times New Roman"/>
          <w:b/>
          <w:szCs w:val="24"/>
        </w:rPr>
        <w:t>*</w:t>
      </w:r>
      <w:r w:rsidRPr="00F062E9">
        <w:rPr>
          <w:rFonts w:eastAsia="Times New Roman" w:cs="Times New Roman"/>
          <w:b/>
          <w:szCs w:val="24"/>
        </w:rPr>
        <w:t>:</w:t>
      </w:r>
      <w:r w:rsidRPr="00F062E9">
        <w:rPr>
          <w:rFonts w:eastAsia="Times New Roman" w:cs="Times New Roman"/>
          <w:szCs w:val="24"/>
        </w:rPr>
        <w:t xml:space="preserve">  Students need to understand that </w:t>
      </w:r>
      <w:r w:rsidR="00046C4E">
        <w:rPr>
          <w:rFonts w:eastAsia="Times New Roman" w:cs="Times New Roman"/>
          <w:szCs w:val="24"/>
        </w:rPr>
        <w:t>their</w:t>
      </w:r>
      <w:r w:rsidRPr="00F062E9">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5E36AAE" w14:textId="77777777" w:rsidR="00F062E9" w:rsidRDefault="00F062E9" w:rsidP="00F062E9">
      <w:pPr>
        <w:pStyle w:val="ListParagraph"/>
        <w:widowControl w:val="0"/>
        <w:autoSpaceDE w:val="0"/>
        <w:autoSpaceDN w:val="0"/>
        <w:adjustRightInd w:val="0"/>
        <w:spacing w:after="0" w:line="240" w:lineRule="auto"/>
        <w:rPr>
          <w:rFonts w:eastAsia="Times New Roman" w:cs="Times New Roman"/>
          <w:b/>
          <w:szCs w:val="24"/>
        </w:rPr>
      </w:pPr>
    </w:p>
    <w:p w14:paraId="75E9E8AA" w14:textId="77777777" w:rsidR="00F062E9" w:rsidRDefault="00F062E9" w:rsidP="00F062E9">
      <w:pPr>
        <w:pStyle w:val="ListParagraph"/>
        <w:widowControl w:val="0"/>
        <w:autoSpaceDE w:val="0"/>
        <w:autoSpaceDN w:val="0"/>
        <w:adjustRightInd w:val="0"/>
        <w:spacing w:after="0" w:line="240" w:lineRule="auto"/>
        <w:rPr>
          <w:rFonts w:eastAsia="Times New Roman" w:cs="Times New Roman"/>
          <w:b/>
          <w:szCs w:val="24"/>
        </w:rPr>
      </w:pPr>
    </w:p>
    <w:p w14:paraId="19329775" w14:textId="77777777" w:rsidR="00F062E9" w:rsidRPr="00964FA1" w:rsidRDefault="00F062E9" w:rsidP="00F062E9">
      <w:pPr>
        <w:pStyle w:val="ListParagraph"/>
        <w:numPr>
          <w:ilvl w:val="0"/>
          <w:numId w:val="1"/>
        </w:numPr>
        <w:spacing w:after="0" w:line="240" w:lineRule="auto"/>
        <w:rPr>
          <w:rFonts w:cs="Times New Roman"/>
          <w:szCs w:val="24"/>
        </w:rPr>
      </w:pPr>
      <w:r w:rsidRPr="00964FA1">
        <w:rPr>
          <w:rFonts w:cs="Times New Roman"/>
          <w:b/>
          <w:szCs w:val="24"/>
        </w:rPr>
        <w:t>ACCOMMODATIONS: *</w:t>
      </w:r>
    </w:p>
    <w:p w14:paraId="6036905E" w14:textId="77777777" w:rsidR="00F062E9" w:rsidRDefault="00F062E9" w:rsidP="00F062E9">
      <w:pPr>
        <w:ind w:left="720"/>
      </w:pPr>
    </w:p>
    <w:p w14:paraId="3D9F0F68" w14:textId="77777777" w:rsidR="00046C4E" w:rsidRDefault="00046C4E" w:rsidP="00046C4E">
      <w:pPr>
        <w:pStyle w:val="BodyText"/>
        <w:ind w:left="720" w:right="207"/>
      </w:pPr>
      <w:r>
        <w:t>Students requesting accommodations may contact Ryan Hall, Accessibility Coordinator at rhall21@sscc.edu or 937-393-3431, X 2604.</w:t>
      </w:r>
    </w:p>
    <w:p w14:paraId="1A1ED715" w14:textId="77777777" w:rsidR="00046C4E" w:rsidRDefault="00046C4E" w:rsidP="00046C4E">
      <w:pPr>
        <w:pStyle w:val="BodyText"/>
        <w:ind w:left="861" w:right="207"/>
      </w:pPr>
    </w:p>
    <w:p w14:paraId="2C2E135A" w14:textId="77777777" w:rsidR="00046C4E" w:rsidRPr="00350833" w:rsidRDefault="00046C4E" w:rsidP="00046C4E">
      <w:pPr>
        <w:pStyle w:val="NormalWeb"/>
        <w:spacing w:after="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785F3521" w14:textId="77777777" w:rsidR="00F062E9" w:rsidRPr="00350833" w:rsidRDefault="00F062E9" w:rsidP="00F062E9">
      <w:pPr>
        <w:pStyle w:val="NormalWeb"/>
        <w:spacing w:after="0"/>
        <w:ind w:left="720"/>
      </w:pPr>
    </w:p>
    <w:p w14:paraId="2DAECE39" w14:textId="33ACA144" w:rsidR="002468FF" w:rsidRPr="00F062E9" w:rsidRDefault="00113193" w:rsidP="00F062E9">
      <w:pPr>
        <w:pStyle w:val="ListParagraph"/>
        <w:numPr>
          <w:ilvl w:val="0"/>
          <w:numId w:val="1"/>
        </w:numPr>
        <w:spacing w:after="0" w:line="240" w:lineRule="auto"/>
        <w:rPr>
          <w:rFonts w:eastAsia="Times New Roman" w:cs="Times New Roman"/>
          <w:szCs w:val="24"/>
        </w:rPr>
      </w:pPr>
      <w:r w:rsidRPr="00F062E9">
        <w:rPr>
          <w:rFonts w:eastAsia="Times New Roman" w:cs="Times New Roman"/>
          <w:b/>
          <w:szCs w:val="24"/>
        </w:rPr>
        <w:t>OTHER INFORMATION***:</w:t>
      </w:r>
    </w:p>
    <w:p w14:paraId="2DAECE3A" w14:textId="77777777" w:rsidR="002468FF" w:rsidRPr="00E471F2" w:rsidRDefault="002468FF" w:rsidP="002468FF">
      <w:pPr>
        <w:pBdr>
          <w:bottom w:val="double" w:sz="6" w:space="1" w:color="auto"/>
        </w:pBdr>
        <w:spacing w:after="0" w:line="240" w:lineRule="auto"/>
        <w:rPr>
          <w:rFonts w:eastAsia="Times New Roman" w:cs="Times New Roman"/>
          <w:szCs w:val="24"/>
        </w:rPr>
      </w:pPr>
    </w:p>
    <w:p w14:paraId="2DAECE3B"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2DAECE3C" w14:textId="77777777" w:rsidR="002468FF" w:rsidRPr="00E471F2" w:rsidRDefault="002468FF" w:rsidP="002468FF">
      <w:pPr>
        <w:rPr>
          <w:b/>
        </w:rPr>
      </w:pPr>
      <w:r w:rsidRPr="00E471F2">
        <w:rPr>
          <w:b/>
        </w:rPr>
        <w:t>SYLLABUS TEMPLATE KEY</w:t>
      </w:r>
    </w:p>
    <w:p w14:paraId="2DAECE3D" w14:textId="77777777" w:rsidR="002468FF" w:rsidRPr="00E471F2" w:rsidRDefault="002468FF" w:rsidP="002468FF">
      <w:pPr>
        <w:pStyle w:val="FootnoteText"/>
        <w:rPr>
          <w:rFonts w:cs="Times New Roman"/>
        </w:rPr>
      </w:pPr>
      <w:r w:rsidRPr="00E471F2">
        <w:rPr>
          <w:b/>
        </w:rPr>
        <w:t xml:space="preserve">* </w:t>
      </w:r>
      <w:r w:rsidRPr="00E471F2">
        <w:rPr>
          <w:rFonts w:cs="Times New Roman"/>
        </w:rPr>
        <w:t xml:space="preserve">Item </w:t>
      </w:r>
      <w:r w:rsidRPr="00E471F2">
        <w:rPr>
          <w:rFonts w:cs="Times New Roman"/>
          <w:u w:val="single"/>
        </w:rPr>
        <w:t>cannot</w:t>
      </w:r>
      <w:r w:rsidRPr="00E471F2">
        <w:rPr>
          <w:rFonts w:cs="Times New Roman"/>
        </w:rPr>
        <w:t xml:space="preserve"> be altered from that which is included in the master syllabus approved by the Curriculum Committee.</w:t>
      </w:r>
      <w:r w:rsidRPr="00E471F2">
        <w:rPr>
          <w:rFonts w:cs="Times New Roman"/>
        </w:rPr>
        <w:br/>
      </w:r>
    </w:p>
    <w:p w14:paraId="2DAECE3E" w14:textId="77777777" w:rsidR="002468FF" w:rsidRPr="00E471F2" w:rsidRDefault="002468FF" w:rsidP="002468FF">
      <w:pPr>
        <w:pStyle w:val="FootnoteText"/>
        <w:rPr>
          <w:rFonts w:cs="Times New Roman"/>
        </w:rPr>
      </w:pPr>
      <w:r w:rsidRPr="00E471F2">
        <w:rPr>
          <w:b/>
        </w:rPr>
        <w:t>**</w:t>
      </w:r>
      <w:r w:rsidRPr="00E471F2">
        <w:rPr>
          <w:rFonts w:cs="Times New Roman"/>
        </w:rPr>
        <w:t xml:space="preserve"> Any alteration or addition </w:t>
      </w:r>
      <w:r w:rsidRPr="00E471F2">
        <w:rPr>
          <w:rFonts w:cs="Times New Roman"/>
          <w:u w:val="single"/>
        </w:rPr>
        <w:t>must be approved by the Curriculum Committee</w:t>
      </w:r>
    </w:p>
    <w:p w14:paraId="2DAECE3F" w14:textId="77777777" w:rsidR="001939AD" w:rsidRDefault="002468FF" w:rsidP="00AC2B66">
      <w:pPr>
        <w:pStyle w:val="FootnoteText"/>
      </w:pPr>
      <w:r w:rsidRPr="00E471F2">
        <w:br/>
      </w:r>
      <w:r w:rsidRPr="00E471F2">
        <w:rPr>
          <w:b/>
        </w:rPr>
        <w:t xml:space="preserve">*** </w:t>
      </w:r>
      <w:r w:rsidRPr="00E471F2">
        <w:t xml:space="preserve">Item </w:t>
      </w:r>
      <w:r w:rsidRPr="00E471F2">
        <w:rPr>
          <w:u w:val="single"/>
        </w:rPr>
        <w:t>should begin with language as approved in the master syllabus</w:t>
      </w:r>
      <w:r w:rsidRPr="00E471F2">
        <w:t xml:space="preserve"> but may be added to at the discretion of the faculty member.</w:t>
      </w:r>
    </w:p>
    <w:sectPr w:rsidR="001939AD" w:rsidSect="00E4388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C91B" w14:textId="77777777" w:rsidR="003C61A0" w:rsidRDefault="003C61A0" w:rsidP="00D40E8C">
      <w:pPr>
        <w:spacing w:after="0" w:line="240" w:lineRule="auto"/>
      </w:pPr>
      <w:r>
        <w:separator/>
      </w:r>
    </w:p>
  </w:endnote>
  <w:endnote w:type="continuationSeparator" w:id="0">
    <w:p w14:paraId="10076230" w14:textId="77777777" w:rsidR="003C61A0" w:rsidRDefault="003C61A0" w:rsidP="00D4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A074B" w14:textId="77777777" w:rsidR="003C61A0" w:rsidRDefault="003C61A0" w:rsidP="00D40E8C">
      <w:pPr>
        <w:spacing w:after="0" w:line="240" w:lineRule="auto"/>
      </w:pPr>
      <w:r>
        <w:separator/>
      </w:r>
    </w:p>
  </w:footnote>
  <w:footnote w:type="continuationSeparator" w:id="0">
    <w:p w14:paraId="0FE6414B" w14:textId="77777777" w:rsidR="003C61A0" w:rsidRDefault="003C61A0" w:rsidP="00D4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CE46" w14:textId="77777777" w:rsidR="00D40E8C" w:rsidRPr="00E43886" w:rsidRDefault="009768D0" w:rsidP="00D40E8C">
    <w:pPr>
      <w:pStyle w:val="Header"/>
      <w:rPr>
        <w:sz w:val="20"/>
        <w:szCs w:val="20"/>
      </w:rPr>
    </w:pPr>
    <w:r w:rsidRPr="00E43886">
      <w:rPr>
        <w:sz w:val="20"/>
        <w:szCs w:val="20"/>
      </w:rPr>
      <w:t>BADM 2272 – Business Communications</w:t>
    </w:r>
  </w:p>
  <w:p w14:paraId="2DAECE47" w14:textId="4CAFCBFB" w:rsidR="00D40E8C" w:rsidRPr="0053508B" w:rsidRDefault="00D40E8C" w:rsidP="00D40E8C">
    <w:pPr>
      <w:pStyle w:val="Header"/>
    </w:pPr>
    <w:r w:rsidRPr="0053508B">
      <w:t xml:space="preserve">Page </w:t>
    </w:r>
    <w:r>
      <w:fldChar w:fldCharType="begin"/>
    </w:r>
    <w:r>
      <w:instrText xml:space="preserve"> PAGE </w:instrText>
    </w:r>
    <w:r>
      <w:fldChar w:fldCharType="separate"/>
    </w:r>
    <w:r w:rsidR="00E43886">
      <w:rPr>
        <w:noProof/>
      </w:rPr>
      <w:t>4</w:t>
    </w:r>
    <w:r>
      <w:rPr>
        <w:noProof/>
      </w:rPr>
      <w:fldChar w:fldCharType="end"/>
    </w:r>
    <w:r w:rsidRPr="0053508B">
      <w:t xml:space="preserve"> of </w:t>
    </w:r>
    <w:r w:rsidR="00445450">
      <w:rPr>
        <w:noProof/>
      </w:rPr>
      <w:fldChar w:fldCharType="begin"/>
    </w:r>
    <w:r w:rsidR="00445450">
      <w:rPr>
        <w:noProof/>
      </w:rPr>
      <w:instrText xml:space="preserve"> NUMPAGES  </w:instrText>
    </w:r>
    <w:r w:rsidR="00445450">
      <w:rPr>
        <w:noProof/>
      </w:rPr>
      <w:fldChar w:fldCharType="separate"/>
    </w:r>
    <w:r w:rsidR="00E43886">
      <w:rPr>
        <w:noProof/>
      </w:rPr>
      <w:t>5</w:t>
    </w:r>
    <w:r w:rsidR="00445450">
      <w:rPr>
        <w:noProof/>
      </w:rPr>
      <w:fldChar w:fldCharType="end"/>
    </w:r>
  </w:p>
  <w:p w14:paraId="2DAECE48" w14:textId="77777777" w:rsidR="00D40E8C" w:rsidRDefault="00D40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81F3" w14:textId="555F2281" w:rsidR="00E43886" w:rsidRDefault="00E43886">
    <w:pPr>
      <w:pStyle w:val="Header"/>
      <w:rPr>
        <w:sz w:val="20"/>
        <w:szCs w:val="20"/>
      </w:rPr>
    </w:pPr>
    <w:r>
      <w:rPr>
        <w:noProof/>
      </w:rPr>
      <w:drawing>
        <wp:anchor distT="0" distB="0" distL="114300" distR="114300" simplePos="0" relativeHeight="251659264" behindDoc="1" locked="0" layoutInCell="1" allowOverlap="1" wp14:anchorId="32033011" wp14:editId="0AF14321">
          <wp:simplePos x="0" y="0"/>
          <wp:positionH relativeFrom="column">
            <wp:posOffset>0</wp:posOffset>
          </wp:positionH>
          <wp:positionV relativeFrom="paragraph">
            <wp:posOffset>-387350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F062E9">
      <w:rPr>
        <w:sz w:val="20"/>
        <w:szCs w:val="20"/>
      </w:rPr>
      <w:t>September 202</w:t>
    </w:r>
    <w:r w:rsidR="00590292">
      <w:rPr>
        <w:sz w:val="20"/>
        <w:szCs w:val="20"/>
      </w:rPr>
      <w:t>4</w:t>
    </w:r>
  </w:p>
  <w:p w14:paraId="50F37F17" w14:textId="4C59EB08" w:rsidR="00E43886" w:rsidRDefault="00E43886">
    <w:pPr>
      <w:pStyle w:val="Header"/>
      <w:rPr>
        <w:sz w:val="20"/>
        <w:szCs w:val="20"/>
      </w:rPr>
    </w:pPr>
    <w:r>
      <w:rPr>
        <w:sz w:val="20"/>
        <w:szCs w:val="20"/>
      </w:rPr>
      <w:t>BADM 2272 Business Communication</w:t>
    </w:r>
    <w:r>
      <w:rPr>
        <w:sz w:val="20"/>
        <w:szCs w:val="20"/>
      </w:rPr>
      <w:tab/>
    </w:r>
    <w:r>
      <w:rPr>
        <w:sz w:val="20"/>
        <w:szCs w:val="20"/>
      </w:rPr>
      <w:tab/>
      <w:t>TAG: OBU005</w:t>
    </w:r>
  </w:p>
  <w:p w14:paraId="309A7C88" w14:textId="1F94B4D5" w:rsidR="00E43886" w:rsidRDefault="00E43886">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3E3F"/>
    <w:multiLevelType w:val="hybridMultilevel"/>
    <w:tmpl w:val="5FC466BA"/>
    <w:lvl w:ilvl="0" w:tplc="7F2ADEF0">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5F45BC"/>
    <w:multiLevelType w:val="hybridMultilevel"/>
    <w:tmpl w:val="AAEE0136"/>
    <w:lvl w:ilvl="0" w:tplc="DB784D4E">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D71F8"/>
    <w:multiLevelType w:val="hybridMultilevel"/>
    <w:tmpl w:val="2A02D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8D4B82"/>
    <w:multiLevelType w:val="hybridMultilevel"/>
    <w:tmpl w:val="01A8E6F0"/>
    <w:lvl w:ilvl="0" w:tplc="F154A9A0">
      <w:start w:val="1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8057F7"/>
    <w:multiLevelType w:val="hybridMultilevel"/>
    <w:tmpl w:val="8154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0533719">
    <w:abstractNumId w:val="0"/>
  </w:num>
  <w:num w:numId="2" w16cid:durableId="1906185180">
    <w:abstractNumId w:val="4"/>
  </w:num>
  <w:num w:numId="3" w16cid:durableId="1804613517">
    <w:abstractNumId w:val="2"/>
  </w:num>
  <w:num w:numId="4" w16cid:durableId="946277696">
    <w:abstractNumId w:val="3"/>
  </w:num>
  <w:num w:numId="5" w16cid:durableId="73007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FF"/>
    <w:rsid w:val="00001D56"/>
    <w:rsid w:val="0001149B"/>
    <w:rsid w:val="00026137"/>
    <w:rsid w:val="00046C4E"/>
    <w:rsid w:val="000667DC"/>
    <w:rsid w:val="000851AE"/>
    <w:rsid w:val="000A6C21"/>
    <w:rsid w:val="000D24A1"/>
    <w:rsid w:val="00113193"/>
    <w:rsid w:val="00130A9A"/>
    <w:rsid w:val="0013324E"/>
    <w:rsid w:val="00145218"/>
    <w:rsid w:val="001939AD"/>
    <w:rsid w:val="001A50A2"/>
    <w:rsid w:val="001B7F10"/>
    <w:rsid w:val="00200724"/>
    <w:rsid w:val="0022675C"/>
    <w:rsid w:val="002468FF"/>
    <w:rsid w:val="00321AA4"/>
    <w:rsid w:val="00394629"/>
    <w:rsid w:val="003C61A0"/>
    <w:rsid w:val="004411DD"/>
    <w:rsid w:val="00445450"/>
    <w:rsid w:val="004503FA"/>
    <w:rsid w:val="0046680A"/>
    <w:rsid w:val="0048387C"/>
    <w:rsid w:val="004A7825"/>
    <w:rsid w:val="004C6D80"/>
    <w:rsid w:val="005102A2"/>
    <w:rsid w:val="00552469"/>
    <w:rsid w:val="00590292"/>
    <w:rsid w:val="005B0BC1"/>
    <w:rsid w:val="005F108B"/>
    <w:rsid w:val="00632FED"/>
    <w:rsid w:val="00640426"/>
    <w:rsid w:val="006D5F80"/>
    <w:rsid w:val="00734B70"/>
    <w:rsid w:val="007E1D56"/>
    <w:rsid w:val="008A648A"/>
    <w:rsid w:val="008C2925"/>
    <w:rsid w:val="008F3957"/>
    <w:rsid w:val="009420F1"/>
    <w:rsid w:val="009768D0"/>
    <w:rsid w:val="009907F5"/>
    <w:rsid w:val="0099586B"/>
    <w:rsid w:val="00A27AB2"/>
    <w:rsid w:val="00A30F12"/>
    <w:rsid w:val="00AC2B66"/>
    <w:rsid w:val="00BB0196"/>
    <w:rsid w:val="00BC565A"/>
    <w:rsid w:val="00CF57AC"/>
    <w:rsid w:val="00D40E8C"/>
    <w:rsid w:val="00D4687D"/>
    <w:rsid w:val="00D924A3"/>
    <w:rsid w:val="00DA6CFB"/>
    <w:rsid w:val="00E032E1"/>
    <w:rsid w:val="00E43886"/>
    <w:rsid w:val="00E43CE0"/>
    <w:rsid w:val="00F062E9"/>
    <w:rsid w:val="00F4137E"/>
    <w:rsid w:val="00F416F9"/>
    <w:rsid w:val="00F44874"/>
    <w:rsid w:val="00F66252"/>
    <w:rsid w:val="00F915FD"/>
    <w:rsid w:val="00F964F6"/>
    <w:rsid w:val="00FD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CD86"/>
  <w15:docId w15:val="{D0775D0F-EBF3-48F7-8C8D-9245945E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8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FF"/>
    <w:pPr>
      <w:ind w:left="720"/>
      <w:contextualSpacing/>
    </w:pPr>
  </w:style>
  <w:style w:type="paragraph" w:styleId="Header">
    <w:name w:val="header"/>
    <w:basedOn w:val="Normal"/>
    <w:link w:val="HeaderChar"/>
    <w:uiPriority w:val="99"/>
    <w:unhideWhenUsed/>
    <w:rsid w:val="0024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FF"/>
    <w:rPr>
      <w:rFonts w:ascii="Times New Roman" w:hAnsi="Times New Roman"/>
      <w:sz w:val="24"/>
    </w:rPr>
  </w:style>
  <w:style w:type="paragraph" w:styleId="NoSpacing">
    <w:name w:val="No Spacing"/>
    <w:uiPriority w:val="1"/>
    <w:qFormat/>
    <w:rsid w:val="002468FF"/>
    <w:pPr>
      <w:spacing w:after="0" w:line="240" w:lineRule="auto"/>
    </w:pPr>
    <w:rPr>
      <w:rFonts w:ascii="Times New Roman" w:hAnsi="Times New Roman"/>
      <w:sz w:val="24"/>
    </w:rPr>
  </w:style>
  <w:style w:type="table" w:styleId="TableGrid">
    <w:name w:val="Table Grid"/>
    <w:basedOn w:val="TableNormal"/>
    <w:uiPriority w:val="59"/>
    <w:rsid w:val="002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8FF"/>
    <w:pPr>
      <w:spacing w:after="0" w:line="240" w:lineRule="auto"/>
    </w:pPr>
    <w:rPr>
      <w:sz w:val="20"/>
      <w:szCs w:val="20"/>
    </w:rPr>
  </w:style>
  <w:style w:type="character" w:customStyle="1" w:styleId="FootnoteTextChar">
    <w:name w:val="Footnote Text Char"/>
    <w:basedOn w:val="DefaultParagraphFont"/>
    <w:link w:val="FootnoteText"/>
    <w:uiPriority w:val="99"/>
    <w:rsid w:val="002468FF"/>
    <w:rPr>
      <w:rFonts w:ascii="Times New Roman" w:hAnsi="Times New Roman"/>
      <w:sz w:val="20"/>
      <w:szCs w:val="20"/>
    </w:rPr>
  </w:style>
  <w:style w:type="paragraph" w:styleId="Footer">
    <w:name w:val="footer"/>
    <w:basedOn w:val="Normal"/>
    <w:link w:val="FooterChar"/>
    <w:uiPriority w:val="99"/>
    <w:unhideWhenUsed/>
    <w:rsid w:val="00D4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C"/>
    <w:rPr>
      <w:rFonts w:ascii="Times New Roman" w:hAnsi="Times New Roman"/>
      <w:sz w:val="24"/>
    </w:rPr>
  </w:style>
  <w:style w:type="paragraph" w:styleId="NormalWeb">
    <w:name w:val="Normal (Web)"/>
    <w:basedOn w:val="Normal"/>
    <w:uiPriority w:val="99"/>
    <w:unhideWhenUsed/>
    <w:rsid w:val="00D40E8C"/>
    <w:rPr>
      <w:rFonts w:cs="Times New Roman"/>
      <w:szCs w:val="24"/>
    </w:rPr>
  </w:style>
  <w:style w:type="character" w:styleId="Hyperlink">
    <w:name w:val="Hyperlink"/>
    <w:uiPriority w:val="99"/>
    <w:rsid w:val="00F062E9"/>
    <w:rPr>
      <w:color w:val="0000FF"/>
      <w:u w:val="single"/>
    </w:rPr>
  </w:style>
  <w:style w:type="character" w:styleId="Emphasis">
    <w:name w:val="Emphasis"/>
    <w:basedOn w:val="DefaultParagraphFont"/>
    <w:qFormat/>
    <w:rsid w:val="00F062E9"/>
    <w:rPr>
      <w:i/>
      <w:iCs/>
    </w:rPr>
  </w:style>
  <w:style w:type="paragraph" w:styleId="BodyText">
    <w:name w:val="Body Text"/>
    <w:basedOn w:val="Normal"/>
    <w:link w:val="BodyTextChar"/>
    <w:uiPriority w:val="1"/>
    <w:qFormat/>
    <w:rsid w:val="00046C4E"/>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046C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2816">
      <w:bodyDiv w:val="1"/>
      <w:marLeft w:val="0"/>
      <w:marRight w:val="0"/>
      <w:marTop w:val="0"/>
      <w:marBottom w:val="0"/>
      <w:divBdr>
        <w:top w:val="none" w:sz="0" w:space="0" w:color="auto"/>
        <w:left w:val="none" w:sz="0" w:space="0" w:color="auto"/>
        <w:bottom w:val="none" w:sz="0" w:space="0" w:color="auto"/>
        <w:right w:val="none" w:sz="0" w:space="0" w:color="auto"/>
      </w:divBdr>
    </w:div>
    <w:div w:id="348916030">
      <w:bodyDiv w:val="1"/>
      <w:marLeft w:val="0"/>
      <w:marRight w:val="0"/>
      <w:marTop w:val="0"/>
      <w:marBottom w:val="0"/>
      <w:divBdr>
        <w:top w:val="none" w:sz="0" w:space="0" w:color="auto"/>
        <w:left w:val="none" w:sz="0" w:space="0" w:color="auto"/>
        <w:bottom w:val="none" w:sz="0" w:space="0" w:color="auto"/>
        <w:right w:val="none" w:sz="0" w:space="0" w:color="auto"/>
      </w:divBdr>
    </w:div>
    <w:div w:id="1269267623">
      <w:bodyDiv w:val="1"/>
      <w:marLeft w:val="0"/>
      <w:marRight w:val="0"/>
      <w:marTop w:val="0"/>
      <w:marBottom w:val="0"/>
      <w:divBdr>
        <w:top w:val="none" w:sz="0" w:space="0" w:color="auto"/>
        <w:left w:val="none" w:sz="0" w:space="0" w:color="auto"/>
        <w:bottom w:val="none" w:sz="0" w:space="0" w:color="auto"/>
        <w:right w:val="none" w:sz="0" w:space="0" w:color="auto"/>
      </w:divBdr>
    </w:div>
    <w:div w:id="1287736949">
      <w:bodyDiv w:val="1"/>
      <w:marLeft w:val="0"/>
      <w:marRight w:val="0"/>
      <w:marTop w:val="0"/>
      <w:marBottom w:val="0"/>
      <w:divBdr>
        <w:top w:val="none" w:sz="0" w:space="0" w:color="auto"/>
        <w:left w:val="none" w:sz="0" w:space="0" w:color="auto"/>
        <w:bottom w:val="none" w:sz="0" w:space="0" w:color="auto"/>
        <w:right w:val="none" w:sz="0" w:space="0" w:color="auto"/>
      </w:divBdr>
    </w:div>
    <w:div w:id="1681009569">
      <w:bodyDiv w:val="1"/>
      <w:marLeft w:val="0"/>
      <w:marRight w:val="0"/>
      <w:marTop w:val="0"/>
      <w:marBottom w:val="0"/>
      <w:divBdr>
        <w:top w:val="none" w:sz="0" w:space="0" w:color="auto"/>
        <w:left w:val="none" w:sz="0" w:space="0" w:color="auto"/>
        <w:bottom w:val="none" w:sz="0" w:space="0" w:color="auto"/>
        <w:right w:val="none" w:sz="0" w:space="0" w:color="auto"/>
      </w:divBdr>
    </w:div>
    <w:div w:id="21004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7F895-9857-467F-9F36-9BBB7CC3D209}"/>
</file>

<file path=customXml/itemProps2.xml><?xml version="1.0" encoding="utf-8"?>
<ds:datastoreItem xmlns:ds="http://schemas.openxmlformats.org/officeDocument/2006/customXml" ds:itemID="{F73714BB-2298-48D6-A55F-F83AD996D7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C87FF5-BB1A-49DF-82A6-096FE43AD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Jeffrey Tumbleson</cp:lastModifiedBy>
  <cp:revision>2</cp:revision>
  <dcterms:created xsi:type="dcterms:W3CDTF">2024-09-13T19:42:00Z</dcterms:created>
  <dcterms:modified xsi:type="dcterms:W3CDTF">2024-09-13T19:42:00Z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